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0F1F97" w:rsidRDefault="004835A0" w:rsidP="004835A0">
      <w:pPr>
        <w:jc w:val="center"/>
        <w:rPr>
          <w:b/>
          <w:sz w:val="28"/>
        </w:rPr>
      </w:pPr>
    </w:p>
    <w:p w:rsidR="004835A0" w:rsidRPr="00E47A6C" w:rsidRDefault="001365CE" w:rsidP="004835A0">
      <w:pPr>
        <w:jc w:val="center"/>
        <w:rPr>
          <w:b/>
          <w:bCs/>
          <w:sz w:val="28"/>
        </w:rPr>
      </w:pPr>
      <w:r w:rsidRPr="00E47A6C">
        <w:rPr>
          <w:b/>
          <w:bCs/>
          <w:sz w:val="28"/>
        </w:rPr>
        <w:t>Cenu aptaujas</w:t>
      </w:r>
    </w:p>
    <w:p w:rsidR="004835A0" w:rsidRPr="001E4F4E" w:rsidRDefault="004835A0" w:rsidP="004835A0">
      <w:pPr>
        <w:rPr>
          <w:b/>
          <w:bCs/>
          <w:sz w:val="28"/>
          <w:highlight w:val="yellow"/>
        </w:rPr>
      </w:pPr>
    </w:p>
    <w:p w:rsidR="00997F89" w:rsidRDefault="002F777B" w:rsidP="00E47A6C">
      <w:pPr>
        <w:jc w:val="center"/>
        <w:rPr>
          <w:b/>
          <w:bCs/>
          <w:iCs/>
        </w:rPr>
      </w:pPr>
      <w:r w:rsidRPr="002B5169">
        <w:rPr>
          <w:b/>
          <w:bCs/>
          <w:iCs/>
          <w:sz w:val="28"/>
        </w:rPr>
        <w:t>„</w:t>
      </w:r>
      <w:r w:rsidR="005854E9" w:rsidRPr="002B5169">
        <w:rPr>
          <w:b/>
          <w:bCs/>
          <w:sz w:val="28"/>
        </w:rPr>
        <w:t>Nožogojuma</w:t>
      </w:r>
      <w:r w:rsidRPr="002B5169">
        <w:rPr>
          <w:b/>
          <w:bCs/>
          <w:sz w:val="28"/>
        </w:rPr>
        <w:t xml:space="preserve"> ierīkošana pēc adreses Daugavas iela 32, Daugavpils”</w:t>
      </w:r>
    </w:p>
    <w:p w:rsidR="002F777B" w:rsidRDefault="002F777B" w:rsidP="00E47A6C">
      <w:pPr>
        <w:jc w:val="center"/>
        <w:rPr>
          <w:b/>
          <w:bCs/>
          <w:iCs/>
        </w:rPr>
      </w:pPr>
    </w:p>
    <w:p w:rsidR="00997F89" w:rsidRPr="00F340CD" w:rsidRDefault="00997F89" w:rsidP="00E47A6C">
      <w:pPr>
        <w:jc w:val="center"/>
        <w:rPr>
          <w:b/>
          <w:bCs/>
          <w:iCs/>
        </w:rPr>
      </w:pPr>
      <w:r>
        <w:rPr>
          <w:b/>
          <w:bCs/>
          <w:iCs/>
        </w:rPr>
        <w:t xml:space="preserve">Identifikācijas </w:t>
      </w:r>
      <w:r w:rsidR="002F777B">
        <w:rPr>
          <w:b/>
          <w:bCs/>
          <w:iCs/>
        </w:rPr>
        <w:t>numurs DŪ-2016/18</w:t>
      </w:r>
    </w:p>
    <w:p w:rsidR="004835A0" w:rsidRPr="001E4F4E" w:rsidRDefault="004835A0" w:rsidP="004835A0">
      <w:pPr>
        <w:jc w:val="center"/>
        <w:rPr>
          <w:b/>
          <w:bCs/>
          <w:sz w:val="28"/>
          <w:highlight w:val="yellow"/>
        </w:rPr>
      </w:pPr>
    </w:p>
    <w:p w:rsidR="004835A0" w:rsidRPr="000F1F97" w:rsidRDefault="004835A0" w:rsidP="004835A0">
      <w:pPr>
        <w:jc w:val="center"/>
        <w:rPr>
          <w:b/>
          <w:bCs/>
          <w:sz w:val="28"/>
        </w:rPr>
      </w:pPr>
      <w:smartTag w:uri="schemas-tilde-lv/tildestengine" w:element="veidnes">
        <w:smartTagPr>
          <w:attr w:name="id" w:val="-1"/>
          <w:attr w:name="baseform" w:val="nolikums"/>
          <w:attr w:name="text" w:val="NOLIKUMS&#10;"/>
        </w:smartTagPr>
        <w:r w:rsidRPr="00E47A6C">
          <w:rPr>
            <w:b/>
            <w:bCs/>
            <w:sz w:val="28"/>
          </w:rPr>
          <w:t>NOLIKUMS</w:t>
        </w:r>
      </w:smartTag>
    </w:p>
    <w:p w:rsidR="004835A0" w:rsidRPr="00A070B9" w:rsidRDefault="004835A0" w:rsidP="004835A0">
      <w:pPr>
        <w:jc w:val="center"/>
        <w:rPr>
          <w:b/>
        </w:rPr>
      </w:pPr>
    </w:p>
    <w:p w:rsidR="004835A0" w:rsidRPr="00891865" w:rsidRDefault="004835A0" w:rsidP="00891865">
      <w:pPr>
        <w:rPr>
          <w:b/>
          <w:sz w:val="32"/>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2F777B">
        <w:rPr>
          <w:b/>
        </w:rPr>
        <w:t xml:space="preserve"> DŪ-2016/18</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CB7758">
        <w:t>65425547, e-pasts: kalnina@daugavpils.udens.lv.</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6D7602" w:rsidRDefault="00C22B92" w:rsidP="00922519">
      <w:pPr>
        <w:pStyle w:val="ListParagraph"/>
        <w:widowControl w:val="0"/>
        <w:numPr>
          <w:ilvl w:val="1"/>
          <w:numId w:val="2"/>
        </w:numPr>
        <w:tabs>
          <w:tab w:val="clear" w:pos="716"/>
          <w:tab w:val="num" w:pos="567"/>
        </w:tabs>
        <w:ind w:left="567" w:hanging="567"/>
        <w:jc w:val="both"/>
        <w:rPr>
          <w:b/>
        </w:rPr>
      </w:pPr>
      <w:r w:rsidRPr="006D7602">
        <w:t xml:space="preserve">Piedāvājuma nodrošinājums </w:t>
      </w:r>
      <w:r w:rsidR="00CB7758">
        <w:rPr>
          <w:b/>
          <w:i/>
        </w:rPr>
        <w:t>nav</w:t>
      </w:r>
      <w:r w:rsidRPr="006D7602">
        <w:t xml:space="preserve"> paredzēts.</w:t>
      </w:r>
    </w:p>
    <w:p w:rsidR="00C22B92" w:rsidRPr="00BF7BBA" w:rsidRDefault="00C22B92" w:rsidP="00922519">
      <w:pPr>
        <w:pStyle w:val="ListParagraph"/>
        <w:widowControl w:val="0"/>
        <w:numPr>
          <w:ilvl w:val="1"/>
          <w:numId w:val="2"/>
        </w:numPr>
        <w:tabs>
          <w:tab w:val="clear" w:pos="716"/>
          <w:tab w:val="num" w:pos="567"/>
        </w:tabs>
        <w:ind w:left="567" w:hanging="567"/>
        <w:jc w:val="both"/>
        <w:rPr>
          <w:b/>
        </w:rPr>
      </w:pPr>
      <w:r w:rsidRPr="00BF7BBA">
        <w:t xml:space="preserve">Līguma izpildes garantija </w:t>
      </w:r>
      <w:r w:rsidR="006D7602">
        <w:rPr>
          <w:b/>
          <w:i/>
        </w:rPr>
        <w:t>nav</w:t>
      </w:r>
      <w:r w:rsidRPr="00BF7BBA">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760D7B" w:rsidRPr="00760D7B" w:rsidRDefault="00C22B92" w:rsidP="00E47A6C">
      <w:pPr>
        <w:pStyle w:val="ListParagraph"/>
        <w:widowControl w:val="0"/>
        <w:numPr>
          <w:ilvl w:val="1"/>
          <w:numId w:val="2"/>
        </w:numPr>
        <w:tabs>
          <w:tab w:val="clear" w:pos="716"/>
          <w:tab w:val="num" w:pos="567"/>
        </w:tabs>
        <w:ind w:left="567" w:hanging="567"/>
        <w:jc w:val="both"/>
        <w:rPr>
          <w:b/>
        </w:rPr>
      </w:pPr>
      <w:r w:rsidRPr="00A070B9">
        <w:t>Iepirkuma priekšmets:</w:t>
      </w:r>
      <w:r w:rsidR="00E47A6C">
        <w:rPr>
          <w:b/>
        </w:rPr>
        <w:t xml:space="preserve"> </w:t>
      </w:r>
      <w:r w:rsidR="002B5169">
        <w:t>nožogojuma ierīkošanai</w:t>
      </w:r>
      <w:r w:rsidR="00D4529B" w:rsidRPr="00D4529B">
        <w:t xml:space="preserve"> nepieciešam</w:t>
      </w:r>
      <w:r w:rsidR="00D4529B">
        <w:t xml:space="preserve">o materiālu </w:t>
      </w:r>
      <w:r w:rsidR="002B5169" w:rsidRPr="002B5169">
        <w:t>p</w:t>
      </w:r>
      <w:r w:rsidR="00D4529B" w:rsidRPr="002B5169">
        <w:t>iegāde</w:t>
      </w:r>
      <w:r w:rsidR="00AA629E">
        <w:t xml:space="preserve"> (turpmāk arī – Prece)</w:t>
      </w:r>
      <w:r w:rsidR="00D4529B">
        <w:t xml:space="preserve"> </w:t>
      </w:r>
      <w:r w:rsidR="00AA629E" w:rsidRPr="00A070B9">
        <w:t>saskaņā ar tehniskās specifikācijas (</w:t>
      </w:r>
      <w:r w:rsidR="00AA629E" w:rsidRPr="00760D7B">
        <w:rPr>
          <w:b/>
        </w:rPr>
        <w:t>1.pielikums</w:t>
      </w:r>
      <w:r w:rsidR="00AA629E" w:rsidRPr="00A070B9">
        <w:t xml:space="preserve">) un </w:t>
      </w:r>
      <w:r w:rsidR="002B5169">
        <w:t>iepirkuma līguma prasībām</w:t>
      </w:r>
      <w:r w:rsidR="00AA629E" w:rsidRPr="00A070B9">
        <w:t xml:space="preserve"> </w:t>
      </w:r>
      <w:r w:rsidR="00AA629E" w:rsidRPr="00760D7B">
        <w:rPr>
          <w:b/>
        </w:rPr>
        <w:t>(5.pi</w:t>
      </w:r>
      <w:r w:rsidR="00AA629E">
        <w:rPr>
          <w:b/>
        </w:rPr>
        <w:t>el</w:t>
      </w:r>
      <w:r w:rsidR="00AA629E" w:rsidRPr="00760D7B">
        <w:rPr>
          <w:b/>
        </w:rPr>
        <w:t>ikums</w:t>
      </w:r>
      <w:r w:rsidR="00AA629E">
        <w:rPr>
          <w:b/>
        </w:rPr>
        <w:t>)</w:t>
      </w:r>
      <w:r w:rsidR="00AA629E">
        <w:t xml:space="preserve"> </w:t>
      </w:r>
      <w:r w:rsidR="00D4529B">
        <w:t>un</w:t>
      </w:r>
      <w:r w:rsidR="00D4529B" w:rsidRPr="00D4529B">
        <w:t xml:space="preserve"> </w:t>
      </w:r>
      <w:r w:rsidR="005854E9">
        <w:t>nožogojuma</w:t>
      </w:r>
      <w:r w:rsidR="00D4529B">
        <w:t xml:space="preserve"> </w:t>
      </w:r>
      <w:r w:rsidR="002F777B">
        <w:t>ierīkošanas pēc adreses Daugavas ielā 32, Daugavpilī</w:t>
      </w:r>
      <w:r w:rsidR="006324C2">
        <w:t xml:space="preserve"> pakalpojuma sniegšana </w:t>
      </w:r>
      <w:r w:rsidRPr="00A070B9">
        <w:t>saskaņā ar tehniskās specifikācijas (</w:t>
      </w:r>
      <w:r w:rsidRPr="00760D7B">
        <w:rPr>
          <w:b/>
        </w:rPr>
        <w:t>1.pielikums</w:t>
      </w:r>
      <w:r w:rsidRPr="00A070B9">
        <w:t xml:space="preserve">) un </w:t>
      </w:r>
      <w:r w:rsidR="00AA629E">
        <w:t>iepirkuma līguma</w:t>
      </w:r>
      <w:r w:rsidRPr="00A070B9">
        <w:t xml:space="preserve"> </w:t>
      </w:r>
      <w:r w:rsidR="00AA629E">
        <w:rPr>
          <w:b/>
        </w:rPr>
        <w:t>(</w:t>
      </w:r>
      <w:r w:rsidR="00D4529B">
        <w:rPr>
          <w:b/>
        </w:rPr>
        <w:t>6.pielikums</w:t>
      </w:r>
      <w:r w:rsidRPr="00760D7B">
        <w:rPr>
          <w:b/>
        </w:rPr>
        <w:t>)</w:t>
      </w:r>
      <w:r w:rsidRPr="00A070B9">
        <w:t xml:space="preserve"> prasībām</w:t>
      </w:r>
      <w:r w:rsidR="00997F89">
        <w:t xml:space="preserve"> (turpmāk – Darbs/Darbi)</w:t>
      </w:r>
    </w:p>
    <w:p w:rsidR="00A0203F" w:rsidRPr="00D4529B" w:rsidRDefault="00A0203F" w:rsidP="000B4EFE">
      <w:pPr>
        <w:pStyle w:val="ListParagraph"/>
        <w:widowControl w:val="0"/>
        <w:numPr>
          <w:ilvl w:val="1"/>
          <w:numId w:val="2"/>
        </w:numPr>
        <w:tabs>
          <w:tab w:val="clear" w:pos="716"/>
          <w:tab w:val="num" w:pos="567"/>
        </w:tabs>
        <w:ind w:left="567" w:hanging="567"/>
        <w:jc w:val="both"/>
        <w:rPr>
          <w:b/>
        </w:rPr>
      </w:pPr>
      <w:r w:rsidRPr="00A070B9">
        <w:t>Iepirkuma priekšmets</w:t>
      </w:r>
      <w:r w:rsidRPr="00760D7B">
        <w:rPr>
          <w:b/>
          <w:i/>
        </w:rPr>
        <w:t xml:space="preserve"> </w:t>
      </w:r>
      <w:r w:rsidR="00D4529B">
        <w:rPr>
          <w:b/>
          <w:i/>
        </w:rPr>
        <w:t>ir</w:t>
      </w:r>
      <w:r w:rsidRPr="00A070B9">
        <w:t xml:space="preserve"> sadalīts </w:t>
      </w:r>
      <w:r w:rsidR="00D4529B">
        <w:t>šādās daļās:</w:t>
      </w:r>
    </w:p>
    <w:p w:rsidR="00D4529B" w:rsidRDefault="00B90419" w:rsidP="00D4529B">
      <w:pPr>
        <w:pStyle w:val="ListParagraph"/>
        <w:widowControl w:val="0"/>
        <w:numPr>
          <w:ilvl w:val="2"/>
          <w:numId w:val="2"/>
        </w:numPr>
        <w:jc w:val="both"/>
      </w:pPr>
      <w:r w:rsidRPr="00B90419">
        <w:rPr>
          <w:b/>
        </w:rPr>
        <w:t>1. iepirkuma daļa</w:t>
      </w:r>
      <w:r>
        <w:t xml:space="preserve"> - </w:t>
      </w:r>
      <w:r w:rsidR="00D4529B" w:rsidRPr="00D4529B">
        <w:t>Žoga ier</w:t>
      </w:r>
      <w:r w:rsidR="00D4529B">
        <w:t>īk</w:t>
      </w:r>
      <w:r w:rsidR="00D4529B" w:rsidRPr="00D4529B">
        <w:t xml:space="preserve">ošanai nepieciešamo materiālu </w:t>
      </w:r>
      <w:r w:rsidR="002B5169" w:rsidRPr="002B5169">
        <w:t>p</w:t>
      </w:r>
      <w:r w:rsidR="00D4529B" w:rsidRPr="002B5169">
        <w:t>iegāde;</w:t>
      </w:r>
    </w:p>
    <w:p w:rsidR="00D4529B" w:rsidRDefault="00B90419" w:rsidP="00D4529B">
      <w:pPr>
        <w:pStyle w:val="ListParagraph"/>
        <w:widowControl w:val="0"/>
        <w:numPr>
          <w:ilvl w:val="2"/>
          <w:numId w:val="2"/>
        </w:numPr>
        <w:jc w:val="both"/>
      </w:pPr>
      <w:r w:rsidRPr="00B90419">
        <w:rPr>
          <w:b/>
        </w:rPr>
        <w:t>2. iepirkuma daļa</w:t>
      </w:r>
      <w:r>
        <w:t xml:space="preserve"> - </w:t>
      </w:r>
      <w:r w:rsidR="00D4529B">
        <w:t>Žog</w:t>
      </w:r>
      <w:r w:rsidR="002B5169">
        <w:t>a ierīkošanas pakalpojuma sniegšana</w:t>
      </w:r>
      <w:r w:rsidR="00D4529B">
        <w:t>.</w:t>
      </w:r>
    </w:p>
    <w:p w:rsidR="005C122E" w:rsidRPr="005C122E" w:rsidRDefault="005C122E" w:rsidP="005C122E">
      <w:pPr>
        <w:pStyle w:val="ListParagraph"/>
        <w:widowControl w:val="0"/>
        <w:numPr>
          <w:ilvl w:val="1"/>
          <w:numId w:val="2"/>
        </w:numPr>
        <w:tabs>
          <w:tab w:val="clear" w:pos="716"/>
        </w:tabs>
        <w:ind w:left="567" w:hanging="567"/>
        <w:jc w:val="both"/>
      </w:pPr>
      <w:r w:rsidRPr="005C122E">
        <w:t xml:space="preserve">Pretendentam ir tiesības iesniegt piedāvājumu vienas vai </w:t>
      </w:r>
      <w:r>
        <w:t>divu</w:t>
      </w:r>
      <w:r w:rsidRPr="005C122E">
        <w:t xml:space="preserve"> iepirkuma daļu ietvaros.</w:t>
      </w:r>
    </w:p>
    <w:p w:rsidR="00B90419" w:rsidRPr="00B90419" w:rsidRDefault="00A0203F" w:rsidP="00922519">
      <w:pPr>
        <w:pStyle w:val="ListParagraph"/>
        <w:widowControl w:val="0"/>
        <w:numPr>
          <w:ilvl w:val="1"/>
          <w:numId w:val="2"/>
        </w:numPr>
        <w:tabs>
          <w:tab w:val="clear" w:pos="716"/>
          <w:tab w:val="num" w:pos="567"/>
        </w:tabs>
        <w:ind w:left="567" w:hanging="567"/>
        <w:jc w:val="both"/>
        <w:rPr>
          <w:b/>
        </w:rPr>
      </w:pPr>
      <w:r w:rsidRPr="00A070B9">
        <w:t>Paredzamā līgumcena</w:t>
      </w:r>
      <w:r w:rsidR="00B90419">
        <w:t>:</w:t>
      </w:r>
    </w:p>
    <w:p w:rsidR="00A0203F" w:rsidRDefault="00B90419" w:rsidP="00B90419">
      <w:pPr>
        <w:pStyle w:val="ListParagraph"/>
        <w:widowControl w:val="0"/>
        <w:numPr>
          <w:ilvl w:val="2"/>
          <w:numId w:val="2"/>
        </w:numPr>
        <w:jc w:val="both"/>
        <w:rPr>
          <w:b/>
        </w:rPr>
      </w:pPr>
      <w:r>
        <w:t>1. iepirkuma daļas ietvaros</w:t>
      </w:r>
      <w:r w:rsidR="00A0203F" w:rsidRPr="00A070B9">
        <w:t xml:space="preserve"> – </w:t>
      </w:r>
      <w:r w:rsidRPr="00CB7758">
        <w:rPr>
          <w:b/>
        </w:rPr>
        <w:t>EUR</w:t>
      </w:r>
      <w:r>
        <w:t xml:space="preserve"> </w:t>
      </w:r>
      <w:r w:rsidRPr="00B90419">
        <w:rPr>
          <w:b/>
        </w:rPr>
        <w:t>2800,00</w:t>
      </w:r>
      <w:r>
        <w:rPr>
          <w:b/>
        </w:rPr>
        <w:t xml:space="preserve"> bez PVN;</w:t>
      </w:r>
    </w:p>
    <w:p w:rsidR="00B90419" w:rsidRPr="00CB7758" w:rsidRDefault="00B90419" w:rsidP="00B90419">
      <w:pPr>
        <w:pStyle w:val="ListParagraph"/>
        <w:widowControl w:val="0"/>
        <w:numPr>
          <w:ilvl w:val="2"/>
          <w:numId w:val="2"/>
        </w:numPr>
        <w:jc w:val="both"/>
        <w:rPr>
          <w:b/>
        </w:rPr>
      </w:pPr>
      <w:r>
        <w:t>2. iepirkuma daļas ietvaros</w:t>
      </w:r>
      <w:r w:rsidRPr="00A070B9">
        <w:t xml:space="preserve"> – </w:t>
      </w:r>
      <w:r w:rsidRPr="00CB7758">
        <w:rPr>
          <w:b/>
        </w:rPr>
        <w:t>EUR</w:t>
      </w:r>
      <w:r>
        <w:t xml:space="preserve"> </w:t>
      </w:r>
      <w:r w:rsidRPr="00B90419">
        <w:rPr>
          <w:b/>
        </w:rPr>
        <w:t>2800,00</w:t>
      </w:r>
      <w:r>
        <w:rPr>
          <w:b/>
        </w:rPr>
        <w:t xml:space="preserve"> bez PVN;</w:t>
      </w:r>
    </w:p>
    <w:p w:rsidR="00A0203F" w:rsidRPr="00A445FE" w:rsidRDefault="002F777B" w:rsidP="00A445FE">
      <w:pPr>
        <w:pStyle w:val="ListParagraph"/>
        <w:widowControl w:val="0"/>
        <w:numPr>
          <w:ilvl w:val="1"/>
          <w:numId w:val="2"/>
        </w:numPr>
        <w:tabs>
          <w:tab w:val="clear" w:pos="716"/>
          <w:tab w:val="num" w:pos="567"/>
        </w:tabs>
        <w:ind w:left="567" w:hanging="567"/>
        <w:jc w:val="both"/>
        <w:rPr>
          <w:b/>
        </w:rPr>
      </w:pPr>
      <w:r>
        <w:t>Pakalpojuma sniegšanas</w:t>
      </w:r>
      <w:r w:rsidR="00A0203F" w:rsidRPr="00A445FE">
        <w:t xml:space="preserve"> vieta:</w:t>
      </w:r>
      <w:r w:rsidR="00A0203F" w:rsidRPr="00A445FE">
        <w:rPr>
          <w:b/>
        </w:rPr>
        <w:t xml:space="preserve"> </w:t>
      </w:r>
      <w:r>
        <w:t>Daugavas iela 32, Daugavpils, Latvija</w:t>
      </w:r>
    </w:p>
    <w:p w:rsidR="00C32852" w:rsidRPr="00C32852" w:rsidRDefault="006D7602" w:rsidP="001D41C6">
      <w:pPr>
        <w:pStyle w:val="ListParagraph"/>
        <w:widowControl w:val="0"/>
        <w:numPr>
          <w:ilvl w:val="1"/>
          <w:numId w:val="2"/>
        </w:numPr>
        <w:tabs>
          <w:tab w:val="clear" w:pos="716"/>
          <w:tab w:val="num" w:pos="567"/>
        </w:tabs>
        <w:ind w:left="567" w:hanging="567"/>
        <w:jc w:val="both"/>
        <w:rPr>
          <w:bCs/>
          <w:snapToGrid w:val="0"/>
        </w:rPr>
      </w:pPr>
      <w:r>
        <w:t>P</w:t>
      </w:r>
      <w:r w:rsidR="00E47A6C">
        <w:t>akalpojuma sniegšanas</w:t>
      </w:r>
      <w:r w:rsidR="000B4EFE">
        <w:t xml:space="preserve"> termiņš</w:t>
      </w:r>
      <w:r w:rsidR="00C32852">
        <w:t>:</w:t>
      </w:r>
    </w:p>
    <w:p w:rsidR="00C32852" w:rsidRPr="00C32852" w:rsidRDefault="00C32852" w:rsidP="00C32852">
      <w:pPr>
        <w:pStyle w:val="ListParagraph"/>
        <w:widowControl w:val="0"/>
        <w:numPr>
          <w:ilvl w:val="2"/>
          <w:numId w:val="2"/>
        </w:numPr>
        <w:jc w:val="both"/>
        <w:rPr>
          <w:bCs/>
          <w:snapToGrid w:val="0"/>
        </w:rPr>
      </w:pPr>
      <w:r>
        <w:t xml:space="preserve">1.iepirkuma daļas ietvaros – </w:t>
      </w:r>
      <w:r w:rsidRPr="00C32852">
        <w:rPr>
          <w:b/>
        </w:rPr>
        <w:t>14 (četrpadsmit) kalendāra dienas.</w:t>
      </w:r>
    </w:p>
    <w:p w:rsidR="001D41C6" w:rsidRPr="001D41C6" w:rsidRDefault="00C32852" w:rsidP="00C32852">
      <w:pPr>
        <w:pStyle w:val="ListParagraph"/>
        <w:widowControl w:val="0"/>
        <w:numPr>
          <w:ilvl w:val="2"/>
          <w:numId w:val="2"/>
        </w:numPr>
        <w:jc w:val="both"/>
        <w:rPr>
          <w:bCs/>
          <w:snapToGrid w:val="0"/>
        </w:rPr>
      </w:pPr>
      <w:r>
        <w:t>2.iepirkuma daļas ietvaros</w:t>
      </w:r>
      <w:r w:rsidR="00A0203F" w:rsidRPr="00A070B9">
        <w:t xml:space="preserve"> –</w:t>
      </w:r>
      <w:r w:rsidR="002F777B" w:rsidRPr="002B5169">
        <w:rPr>
          <w:b/>
        </w:rPr>
        <w:t>2</w:t>
      </w:r>
      <w:r w:rsidR="002149F3" w:rsidRPr="002B5169">
        <w:rPr>
          <w:b/>
        </w:rPr>
        <w:t xml:space="preserve"> (</w:t>
      </w:r>
      <w:r w:rsidR="002F777B" w:rsidRPr="002B5169">
        <w:rPr>
          <w:b/>
        </w:rPr>
        <w:t xml:space="preserve">divi </w:t>
      </w:r>
      <w:r w:rsidR="002149F3" w:rsidRPr="002B5169">
        <w:rPr>
          <w:b/>
        </w:rPr>
        <w:t xml:space="preserve">) </w:t>
      </w:r>
      <w:r w:rsidR="002F777B" w:rsidRPr="002B5169">
        <w:rPr>
          <w:b/>
        </w:rPr>
        <w:t>mēneši</w:t>
      </w:r>
      <w:r>
        <w:t>.</w:t>
      </w:r>
    </w:p>
    <w:p w:rsidR="007D3CE5" w:rsidRPr="007D3CE5" w:rsidRDefault="007D3CE5" w:rsidP="007D3CE5">
      <w:pPr>
        <w:widowControl w:val="0"/>
        <w:numPr>
          <w:ilvl w:val="0"/>
          <w:numId w:val="2"/>
        </w:numPr>
        <w:jc w:val="both"/>
        <w:rPr>
          <w:b/>
          <w:bCs/>
          <w:snapToGrid w:val="0"/>
        </w:rPr>
      </w:pPr>
      <w:r w:rsidRPr="007D3CE5">
        <w:rPr>
          <w:b/>
          <w:bCs/>
          <w:snapToGrid w:val="0"/>
        </w:rPr>
        <w:t>Informācija par iepirkumu</w:t>
      </w:r>
    </w:p>
    <w:p w:rsidR="007D3CE5" w:rsidRPr="007D3CE5" w:rsidRDefault="007D3CE5" w:rsidP="007D3CE5">
      <w:pPr>
        <w:widowControl w:val="0"/>
        <w:numPr>
          <w:ilvl w:val="1"/>
          <w:numId w:val="2"/>
        </w:numPr>
        <w:tabs>
          <w:tab w:val="clear" w:pos="716"/>
          <w:tab w:val="num" w:pos="567"/>
        </w:tabs>
        <w:ind w:left="567" w:hanging="567"/>
        <w:jc w:val="both"/>
        <w:rPr>
          <w:bCs/>
          <w:snapToGrid w:val="0"/>
        </w:rPr>
      </w:pPr>
      <w:r w:rsidRPr="007D3CE5">
        <w:rPr>
          <w:bCs/>
          <w:snapToGrid w:val="0"/>
        </w:rPr>
        <w:t>Informāciju par iepirkumu pasūtītājs publicē savā mājas lapā internetā www.daugavpils.udens.lv – informatīvajā daļā, sadaļā “Iepirkumi”, kā arī Daugavpils pašvaldības mājas lapā internetā http://www.daugavpils.lv</w:t>
      </w:r>
    </w:p>
    <w:p w:rsidR="007D3CE5" w:rsidRPr="007D3CE5" w:rsidRDefault="007D3CE5" w:rsidP="007D3CE5">
      <w:pPr>
        <w:widowControl w:val="0"/>
        <w:numPr>
          <w:ilvl w:val="1"/>
          <w:numId w:val="2"/>
        </w:numPr>
        <w:tabs>
          <w:tab w:val="clear" w:pos="716"/>
          <w:tab w:val="num" w:pos="567"/>
        </w:tabs>
        <w:ind w:left="567" w:hanging="567"/>
        <w:jc w:val="both"/>
        <w:rPr>
          <w:bCs/>
          <w:snapToGrid w:val="0"/>
        </w:rPr>
      </w:pPr>
      <w:r w:rsidRPr="007D3CE5">
        <w:rPr>
          <w:bCs/>
          <w:snapToGrid w:val="0"/>
        </w:rPr>
        <w:t>Ieinteresēto piegādātāju pienākums ir pastāvīgi sekot līdzi aktuālajai informācijai minētajās mājas lapās par konkrēto iepirkumu. Komisijas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F027FE">
      <w:pPr>
        <w:pStyle w:val="ListParagraph"/>
        <w:numPr>
          <w:ilvl w:val="1"/>
          <w:numId w:val="2"/>
        </w:numPr>
        <w:tabs>
          <w:tab w:val="clear" w:pos="716"/>
          <w:tab w:val="num" w:pos="567"/>
        </w:tabs>
        <w:ind w:left="567" w:hanging="567"/>
        <w:jc w:val="both"/>
        <w:rPr>
          <w:bCs/>
          <w:snapToGrid w:val="0"/>
        </w:rPr>
      </w:pPr>
      <w:r w:rsidRPr="00A070B9">
        <w:rPr>
          <w:bCs/>
          <w:snapToGrid w:val="0"/>
        </w:rPr>
        <w:t>Iesniegšanas vieta – SIA „Daugavpils ūdens”, Ūdensvada ielā 3, 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9E31CA"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iesniegšanas termiņš </w:t>
      </w:r>
      <w:r w:rsidRPr="009E31CA">
        <w:rPr>
          <w:b/>
          <w:bCs/>
          <w:snapToGrid w:val="0"/>
        </w:rPr>
        <w:t xml:space="preserve">– līdz 2016.gada </w:t>
      </w:r>
      <w:r w:rsidR="002B5169" w:rsidRPr="009E31CA">
        <w:rPr>
          <w:b/>
          <w:bCs/>
          <w:snapToGrid w:val="0"/>
        </w:rPr>
        <w:t>07</w:t>
      </w:r>
      <w:r w:rsidR="00891865" w:rsidRPr="009E31CA">
        <w:rPr>
          <w:b/>
          <w:bCs/>
          <w:snapToGrid w:val="0"/>
        </w:rPr>
        <w:t>.</w:t>
      </w:r>
      <w:r w:rsidR="002B5169" w:rsidRPr="009E31CA">
        <w:rPr>
          <w:b/>
          <w:bCs/>
          <w:snapToGrid w:val="0"/>
        </w:rPr>
        <w:t>septembrim plkst.10:00</w:t>
      </w:r>
      <w:r w:rsidR="00B90419" w:rsidRPr="009E31CA">
        <w:rPr>
          <w:b/>
          <w:bCs/>
          <w:snapToGrid w:val="0"/>
        </w:rPr>
        <w:t>.</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9E31CA">
        <w:t xml:space="preserve">Iesniegto piedāvājumu atvēršana notiks </w:t>
      </w:r>
      <w:r w:rsidRPr="009E31CA">
        <w:rPr>
          <w:b/>
        </w:rPr>
        <w:t xml:space="preserve">2016.gada </w:t>
      </w:r>
      <w:r w:rsidR="002B5169" w:rsidRPr="009E31CA">
        <w:rPr>
          <w:b/>
        </w:rPr>
        <w:t>07</w:t>
      </w:r>
      <w:r w:rsidR="00891865" w:rsidRPr="009E31CA">
        <w:rPr>
          <w:b/>
        </w:rPr>
        <w:t>.</w:t>
      </w:r>
      <w:r w:rsidR="002B5169" w:rsidRPr="009E31CA">
        <w:rPr>
          <w:b/>
        </w:rPr>
        <w:t>septembrī plkst.10:0</w:t>
      </w:r>
      <w:r w:rsidRPr="009E31CA">
        <w:rPr>
          <w:b/>
        </w:rPr>
        <w:t>0</w:t>
      </w:r>
      <w:r w:rsidRPr="009E31CA">
        <w:t>,</w:t>
      </w:r>
      <w:r w:rsidRPr="00A070B9">
        <w:t xml:space="preserve">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lastRenderedPageBreak/>
        <w:t>Piedāvājumu vērtēšan</w:t>
      </w:r>
      <w:r w:rsidR="00743548">
        <w:t>u un lēmumu pieņemšanu komisija</w:t>
      </w:r>
      <w:r w:rsidRPr="00A070B9">
        <w:t xml:space="preserve">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CD58AE">
        <w:rPr>
          <w:b/>
        </w:rPr>
        <w:t>6</w:t>
      </w:r>
      <w:r w:rsidRPr="00A070B9">
        <w:rPr>
          <w:b/>
        </w:rPr>
        <w:t>0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6D7602">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B90419">
        <w:rPr>
          <w:bCs/>
          <w:snapToGrid w:val="0"/>
        </w:rPr>
        <w:t xml:space="preserve"> slēgtā</w:t>
      </w:r>
      <w:r w:rsidR="00142D85" w:rsidRPr="00A070B9">
        <w:rPr>
          <w:bCs/>
          <w:snapToGrid w:val="0"/>
        </w:rPr>
        <w:t xml:space="preserve">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A070B9" w:rsidRDefault="00142D85" w:rsidP="000B4EFE">
      <w:pPr>
        <w:tabs>
          <w:tab w:val="num" w:pos="567"/>
        </w:tabs>
        <w:ind w:left="567" w:hanging="567"/>
        <w:jc w:val="center"/>
        <w:rPr>
          <w:b/>
          <w:bCs/>
        </w:rPr>
      </w:pPr>
      <w:r w:rsidRPr="00891865">
        <w:rPr>
          <w:b/>
          <w:bCs/>
          <w:snapToGrid w:val="0"/>
          <w:highlight w:val="yellow"/>
        </w:rPr>
        <w:t>“</w:t>
      </w:r>
      <w:r w:rsidR="00891865" w:rsidRPr="00891865">
        <w:rPr>
          <w:b/>
          <w:bCs/>
          <w:highlight w:val="yellow"/>
        </w:rPr>
        <w:t>&lt;Norādīt iepirkuma procedūras nosaukumu</w:t>
      </w:r>
      <w:r w:rsidR="00B90419">
        <w:rPr>
          <w:b/>
          <w:bCs/>
          <w:highlight w:val="yellow"/>
        </w:rPr>
        <w:t xml:space="preserve"> </w:t>
      </w:r>
      <w:r w:rsidR="00891865" w:rsidRPr="00891865">
        <w:rPr>
          <w:b/>
          <w:bCs/>
          <w:highlight w:val="yellow"/>
        </w:rPr>
        <w:t>&gt;</w:t>
      </w:r>
      <w:r w:rsidRPr="00891865">
        <w:rPr>
          <w:b/>
          <w:bCs/>
          <w:highlight w:val="yellow"/>
        </w:rPr>
        <w:t>”</w:t>
      </w:r>
    </w:p>
    <w:p w:rsidR="00142D85" w:rsidRPr="00A070B9" w:rsidRDefault="00142D85" w:rsidP="00922519">
      <w:pPr>
        <w:widowControl w:val="0"/>
        <w:tabs>
          <w:tab w:val="num" w:pos="567"/>
        </w:tabs>
        <w:ind w:left="567" w:hanging="567"/>
        <w:jc w:val="center"/>
        <w:rPr>
          <w:b/>
          <w:bCs/>
          <w:snapToGrid w:val="0"/>
        </w:rPr>
      </w:pPr>
      <w:r w:rsidRPr="00A070B9">
        <w:rPr>
          <w:b/>
          <w:bCs/>
          <w:snapToGrid w:val="0"/>
        </w:rPr>
        <w:t>iepirku</w:t>
      </w:r>
      <w:r w:rsidR="00891865">
        <w:rPr>
          <w:b/>
          <w:bCs/>
          <w:snapToGrid w:val="0"/>
        </w:rPr>
        <w:t xml:space="preserve">ma identifikācijas </w:t>
      </w:r>
      <w:r w:rsidR="00891865" w:rsidRPr="00891865">
        <w:rPr>
          <w:b/>
          <w:bCs/>
          <w:snapToGrid w:val="0"/>
          <w:highlight w:val="yellow"/>
        </w:rPr>
        <w:t>N</w:t>
      </w:r>
      <w:r w:rsidR="000B4EFE" w:rsidRPr="00891865">
        <w:rPr>
          <w:b/>
          <w:bCs/>
          <w:snapToGrid w:val="0"/>
          <w:highlight w:val="yellow"/>
        </w:rPr>
        <w:t>r. DŪ-</w:t>
      </w:r>
      <w:r w:rsidR="00891865" w:rsidRPr="00891865">
        <w:rPr>
          <w:b/>
          <w:bCs/>
          <w:snapToGrid w:val="0"/>
          <w:highlight w:val="yellow"/>
        </w:rPr>
        <w:t>___________</w:t>
      </w:r>
      <w:r w:rsidR="00B90419">
        <w:rPr>
          <w:b/>
          <w:bCs/>
          <w:snapToGrid w:val="0"/>
        </w:rPr>
        <w:t xml:space="preserve"> </w:t>
      </w:r>
      <w:r w:rsidR="00B90419" w:rsidRPr="00B90419">
        <w:rPr>
          <w:b/>
          <w:bCs/>
          <w:snapToGrid w:val="0"/>
          <w:highlight w:val="yellow"/>
        </w:rPr>
        <w:t>norādīt iepirkuma daļas numuru</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2016.gada ___ plkst</w:t>
      </w:r>
      <w:r w:rsidR="002B5169">
        <w:rPr>
          <w:b/>
          <w:bCs/>
          <w:snapToGrid w:val="0"/>
          <w:highlight w:val="yellow"/>
        </w:rPr>
        <w:t>.</w:t>
      </w:r>
      <w:r w:rsidRPr="00A070B9">
        <w:rPr>
          <w:b/>
          <w:bCs/>
          <w:snapToGrid w:val="0"/>
          <w:highlight w:val="yellow"/>
        </w:rPr>
        <w: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w:t>
      </w:r>
      <w:r w:rsidR="001D41C6">
        <w:rPr>
          <w:bCs/>
          <w:snapToGrid w:val="0"/>
        </w:rPr>
        <w:t>apas jābūt piedāvājuma satura rā</w:t>
      </w:r>
      <w:r w:rsidRPr="00A070B9">
        <w:rPr>
          <w:bCs/>
          <w:snapToGrid w:val="0"/>
        </w:rPr>
        <w:t>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w:t>
      </w:r>
      <w:r w:rsidR="005C0DD6">
        <w:rPr>
          <w:b/>
          <w:bCs/>
          <w:i/>
          <w:snapToGrid w:val="0"/>
        </w:rPr>
        <w:t>ājuma nodrošinājumu</w:t>
      </w:r>
      <w:r w:rsidRPr="00A070B9">
        <w:rPr>
          <w:b/>
          <w:bCs/>
          <w:i/>
          <w:snapToGrid w:val="0"/>
        </w:rPr>
        <w:t>)</w:t>
      </w:r>
      <w:r w:rsidRPr="00A070B9">
        <w:rPr>
          <w:bCs/>
          <w:snapToGrid w:val="0"/>
        </w:rPr>
        <w:t xml:space="preserve"> jābūt caurauklotiem un apzīmogotiem tā, lai to nebūtu iespējams atdalīt, visām lapām jābūt sanumur</w:t>
      </w:r>
      <w:r w:rsidR="005C0DD6">
        <w:rPr>
          <w:bCs/>
          <w:snapToGrid w:val="0"/>
        </w:rPr>
        <w:t>ētām. Piedāvājuma nodrošinājums</w:t>
      </w:r>
      <w:r w:rsidR="00B90419">
        <w:rPr>
          <w:bCs/>
          <w:snapToGrid w:val="0"/>
        </w:rPr>
        <w:t xml:space="preserve"> </w:t>
      </w:r>
      <w:r w:rsidR="00B90419">
        <w:rPr>
          <w:b/>
          <w:bCs/>
          <w:i/>
          <w:snapToGrid w:val="0"/>
        </w:rPr>
        <w:t>(</w:t>
      </w:r>
      <w:r w:rsidR="00B90419" w:rsidRPr="00B90419">
        <w:rPr>
          <w:b/>
          <w:bCs/>
          <w:i/>
          <w:snapToGrid w:val="0"/>
        </w:rPr>
        <w:t>ja tāds ir paredzēts)</w:t>
      </w:r>
      <w:r w:rsidRPr="00A070B9">
        <w:rPr>
          <w:bCs/>
          <w:snapToGrid w:val="0"/>
        </w:rPr>
        <w:t xml:space="preserve">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Pretendentu kvalifikācijas prasības ir obligātas visiem pretendentiem, k</w:t>
      </w:r>
      <w:r w:rsidR="00991B83">
        <w:t>as vēlas iegūt tiesības noslēgt</w:t>
      </w:r>
      <w:r w:rsidR="002149F3">
        <w:t xml:space="preserve"> </w:t>
      </w:r>
      <w:r w:rsidR="00A445FE">
        <w:t>līgumu</w:t>
      </w:r>
      <w:r w:rsidRPr="00A070B9">
        <w:t>.</w:t>
      </w:r>
    </w:p>
    <w:p w:rsidR="00AA35AC" w:rsidRPr="00AA35AC" w:rsidRDefault="000576C5" w:rsidP="00AA35AC">
      <w:pPr>
        <w:numPr>
          <w:ilvl w:val="1"/>
          <w:numId w:val="2"/>
        </w:numPr>
        <w:tabs>
          <w:tab w:val="clear" w:pos="716"/>
          <w:tab w:val="num" w:pos="567"/>
        </w:tabs>
        <w:ind w:left="567" w:hanging="567"/>
        <w:jc w:val="both"/>
        <w:rPr>
          <w:rFonts w:ascii="Arial" w:hAnsi="Arial" w:cs="Arial"/>
          <w:sz w:val="20"/>
          <w:szCs w:val="20"/>
          <w:lang w:eastAsia="en-US"/>
        </w:rPr>
      </w:pPr>
      <w:r w:rsidRPr="00A070B9">
        <w:t>Attiecībā uz pretendentu nepastāv Sabiedrisko pakalpojumu sniedzēju iepirkumu likuma 42.panta pirmajā daļā minētie izslēgšanas nosacījumi.</w:t>
      </w:r>
      <w:r w:rsidR="00AA35AC">
        <w:t xml:space="preserve"> </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8" w:history="1">
        <w:r w:rsidRPr="00A070B9">
          <w:rPr>
            <w:rStyle w:val="Hyperlink"/>
          </w:rPr>
          <w:t>www.daugavpils.udens.lv</w:t>
        </w:r>
      </w:hyperlink>
      <w:r w:rsidRPr="00A070B9">
        <w:t xml:space="preserve"> - informatīvajā daļā, sadaļā "Iepirkumi".</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 xml:space="preserve">ir reģistrēts  normatīvajos aktos noteiktajā kārtībā Komercreģistrā vai līdzvērtīgā reģistrā ārvalstīs, licencēts vai sertificēts atbilstoši attiecīgās valsts </w:t>
      </w:r>
      <w:r w:rsidRPr="00A070B9">
        <w:lastRenderedPageBreak/>
        <w:t xml:space="preserve">normatīvo aktu prasībām un ir tiesīgs sniegt pasūtītājam nepieciešamo pakalpojumu Latvijas Republikā. Personu apvienībai, attiecībā uz kuru pieņemts lēmums slēgt </w:t>
      </w:r>
      <w:r w:rsidR="00AA629E">
        <w:t>līgumu</w:t>
      </w:r>
      <w:r w:rsidRPr="00A070B9">
        <w:t xml:space="preserve">, līdz </w:t>
      </w:r>
      <w:r w:rsidR="00AA629E">
        <w:t>līguma</w:t>
      </w:r>
      <w:r w:rsidRPr="00A070B9">
        <w:t xml:space="preserve"> slēgšanas brīdim obligāti jāreģistrējas kā pilnsabiedrībai vai līgumsabiedrībai Latvijas Republikas normatīvajos aktos noteiktajā kārtībā.</w:t>
      </w:r>
    </w:p>
    <w:p w:rsidR="000576C5" w:rsidRPr="00A070B9" w:rsidRDefault="000576C5" w:rsidP="00922519">
      <w:pPr>
        <w:numPr>
          <w:ilvl w:val="1"/>
          <w:numId w:val="2"/>
        </w:numPr>
        <w:tabs>
          <w:tab w:val="clear" w:pos="716"/>
          <w:tab w:val="num" w:pos="567"/>
        </w:tabs>
        <w:ind w:left="567" w:hanging="567"/>
        <w:jc w:val="both"/>
        <w:rPr>
          <w:bCs/>
        </w:rPr>
      </w:pPr>
      <w:r w:rsidRPr="00A070B9">
        <w:t>Pretendenta  uzņēmuma darbības veidi atbilst iepirkuma priekšmetam.</w:t>
      </w:r>
    </w:p>
    <w:p w:rsidR="004835A0" w:rsidRPr="00997F89" w:rsidRDefault="00DF51F1" w:rsidP="00922519">
      <w:pPr>
        <w:numPr>
          <w:ilvl w:val="1"/>
          <w:numId w:val="2"/>
        </w:numPr>
        <w:tabs>
          <w:tab w:val="clear" w:pos="716"/>
          <w:tab w:val="num" w:pos="567"/>
        </w:tabs>
        <w:ind w:left="567" w:hanging="567"/>
        <w:jc w:val="both"/>
        <w:rPr>
          <w:bCs/>
        </w:rPr>
      </w:pPr>
      <w:r>
        <w:t>Pretendents</w:t>
      </w:r>
      <w:r w:rsidR="00AA629E">
        <w:t>, kas iesniedz piedāvājumu 1.iepirkuma daļas ietvaros,</w:t>
      </w:r>
      <w:r>
        <w:t xml:space="preserve"> var nodrošināt </w:t>
      </w:r>
      <w:r w:rsidRPr="002B5169">
        <w:t>preces piegādi</w:t>
      </w:r>
      <w:r w:rsidR="00F55E99" w:rsidRPr="00A070B9">
        <w:t xml:space="preserve"> saskaņā ar tehniskās specifikācijas  </w:t>
      </w:r>
      <w:r w:rsidR="00F55E99" w:rsidRPr="00A070B9">
        <w:rPr>
          <w:b/>
        </w:rPr>
        <w:t>(1.pielikums)</w:t>
      </w:r>
      <w:r w:rsidR="00F55E99" w:rsidRPr="00A070B9">
        <w:t xml:space="preserve"> un </w:t>
      </w:r>
      <w:r w:rsidR="000B4EFE">
        <w:t>iepirkuma līguma</w:t>
      </w:r>
      <w:r w:rsidR="00F55E99" w:rsidRPr="00A070B9">
        <w:t xml:space="preserve"> </w:t>
      </w:r>
      <w:r w:rsidR="00F55E99" w:rsidRPr="00A070B9">
        <w:rPr>
          <w:b/>
        </w:rPr>
        <w:t>(5.pielikums)</w:t>
      </w:r>
      <w:r w:rsidR="00F55E99" w:rsidRPr="00A070B9">
        <w:t xml:space="preserve"> prasībām.</w:t>
      </w:r>
    </w:p>
    <w:p w:rsidR="00997F89" w:rsidRDefault="00AA629E" w:rsidP="00AA629E">
      <w:pPr>
        <w:pStyle w:val="ListParagraph"/>
        <w:numPr>
          <w:ilvl w:val="1"/>
          <w:numId w:val="2"/>
        </w:numPr>
        <w:tabs>
          <w:tab w:val="clear" w:pos="716"/>
        </w:tabs>
        <w:ind w:left="567" w:hanging="567"/>
        <w:jc w:val="both"/>
        <w:rPr>
          <w:bCs/>
        </w:rPr>
      </w:pPr>
      <w:r>
        <w:t>Pretendents, kas iesniedz piedāvājumu 2.iepirkuma daļas ietvaros</w:t>
      </w:r>
      <w:r>
        <w:rPr>
          <w:bCs/>
        </w:rPr>
        <w:t>,</w:t>
      </w:r>
      <w:r w:rsidR="00997F89" w:rsidRPr="00997F89">
        <w:rPr>
          <w:bCs/>
        </w:rPr>
        <w:t xml:space="preserve"> ir reģistrēts Būvkomersantu reģistrā.</w:t>
      </w:r>
    </w:p>
    <w:p w:rsidR="007D3CE5" w:rsidRPr="00197D36" w:rsidRDefault="007D3CE5" w:rsidP="005854E9">
      <w:pPr>
        <w:pStyle w:val="ListParagraph"/>
        <w:widowControl w:val="0"/>
        <w:numPr>
          <w:ilvl w:val="1"/>
          <w:numId w:val="2"/>
        </w:numPr>
        <w:tabs>
          <w:tab w:val="clear" w:pos="716"/>
          <w:tab w:val="num" w:pos="567"/>
        </w:tabs>
        <w:ind w:left="567" w:hanging="567"/>
        <w:jc w:val="both"/>
        <w:rPr>
          <w:b/>
          <w:bCs/>
          <w:snapToGrid w:val="0"/>
        </w:rPr>
      </w:pPr>
      <w:r w:rsidRPr="00FF24CC">
        <w:t xml:space="preserve">Pretendents var nodrošināt Pakalpojuma sniegšanu saskaņā ar </w:t>
      </w:r>
      <w:r w:rsidRPr="00A70BA1">
        <w:t>tehniskās specifikācijas</w:t>
      </w:r>
      <w:r w:rsidRPr="00FF24CC">
        <w:t xml:space="preserve"> (</w:t>
      </w:r>
      <w:r w:rsidRPr="005854E9">
        <w:rPr>
          <w:b/>
        </w:rPr>
        <w:t>1.pielikums</w:t>
      </w:r>
      <w:r w:rsidRPr="00FF24CC">
        <w:t xml:space="preserve">) un </w:t>
      </w:r>
      <w:r>
        <w:t>līguma</w:t>
      </w:r>
      <w:r w:rsidRPr="00FF24CC">
        <w:t xml:space="preserve"> (</w:t>
      </w:r>
      <w:r w:rsidRPr="005854E9">
        <w:rPr>
          <w:b/>
        </w:rPr>
        <w:t>5.pielikums</w:t>
      </w:r>
      <w:r w:rsidR="00AA629E">
        <w:rPr>
          <w:b/>
        </w:rPr>
        <w:t xml:space="preserve"> un/vai 6.pielikums</w:t>
      </w:r>
      <w:r w:rsidRPr="00FF24CC">
        <w:t>) prasībām.</w:t>
      </w:r>
    </w:p>
    <w:p w:rsidR="004835A0" w:rsidRPr="00A070B9" w:rsidRDefault="00E67DB5" w:rsidP="005854E9">
      <w:pPr>
        <w:pStyle w:val="Heading1"/>
        <w:numPr>
          <w:ilvl w:val="0"/>
          <w:numId w:val="2"/>
        </w:numPr>
        <w:tabs>
          <w:tab w:val="num" w:pos="851"/>
        </w:tabs>
        <w:spacing w:before="0" w:after="0"/>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5854E9">
      <w:pPr>
        <w:numPr>
          <w:ilvl w:val="1"/>
          <w:numId w:val="2"/>
        </w:numPr>
        <w:ind w:left="567" w:hanging="567"/>
        <w:jc w:val="both"/>
      </w:pPr>
      <w:r w:rsidRPr="00A070B9">
        <w:t>Pieteikums saskaņā ar nolikumam pievienoto veidni (</w:t>
      </w:r>
      <w:r w:rsidRPr="00A070B9">
        <w:rPr>
          <w:b/>
        </w:rPr>
        <w:t>2.pielikums</w:t>
      </w:r>
      <w:r w:rsidRPr="00A070B9">
        <w:t>);</w:t>
      </w:r>
    </w:p>
    <w:p w:rsidR="00E67DB5" w:rsidRPr="00A070B9" w:rsidRDefault="00E67DB5" w:rsidP="005854E9">
      <w:pPr>
        <w:numPr>
          <w:ilvl w:val="1"/>
          <w:numId w:val="2"/>
        </w:numPr>
        <w:ind w:left="567" w:hanging="567"/>
        <w:jc w:val="both"/>
      </w:pPr>
      <w:r w:rsidRPr="00A070B9">
        <w:t>Pretendenta apliecinājums, ka attiecībā uz pretendentu nepastāv Sabiedrisko pakalpojumu sniedzēju iepirkumu likuma 42.panta pirmajā daļā minētie izslēgšanas nosacījumi (</w:t>
      </w:r>
      <w:r w:rsidRPr="00A070B9">
        <w:rPr>
          <w:b/>
        </w:rPr>
        <w:t>3.pielikums</w:t>
      </w:r>
      <w:r w:rsidRPr="00A070B9">
        <w:t>);</w:t>
      </w:r>
    </w:p>
    <w:p w:rsidR="00E7437B" w:rsidRPr="00A070B9" w:rsidRDefault="00E7437B" w:rsidP="005854E9">
      <w:pPr>
        <w:numPr>
          <w:ilvl w:val="1"/>
          <w:numId w:val="2"/>
        </w:numPr>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197D36">
        <w:t xml:space="preserve"> attiecīgas daļas ietvaros </w:t>
      </w:r>
      <w:r w:rsidRPr="00A070B9">
        <w:t>(</w:t>
      </w:r>
      <w:r w:rsidR="00FA5E0D" w:rsidRPr="00A070B9">
        <w:rPr>
          <w:b/>
        </w:rPr>
        <w:t>4</w:t>
      </w:r>
      <w:r w:rsidRPr="00A070B9">
        <w:rPr>
          <w:b/>
        </w:rPr>
        <w:t>.pielikums</w:t>
      </w:r>
      <w:r w:rsidRPr="00A070B9">
        <w:t>);</w:t>
      </w:r>
    </w:p>
    <w:p w:rsidR="004D2812" w:rsidRPr="00A070B9" w:rsidRDefault="004D2812" w:rsidP="005854E9">
      <w:pPr>
        <w:numPr>
          <w:ilvl w:val="1"/>
          <w:numId w:val="2"/>
        </w:numPr>
        <w:ind w:left="567" w:hanging="567"/>
        <w:jc w:val="both"/>
      </w:pPr>
      <w:r w:rsidRPr="00A070B9">
        <w:t xml:space="preserve">Ja pretendents ir piegādātāju apvienība, tad apliecinājums, ka gadījumā, ja attiecībā uz to pieņemts lēmums slēgt </w:t>
      </w:r>
      <w:r w:rsidR="00A445FE">
        <w:t>iepirkuma līgumu</w:t>
      </w:r>
      <w:r w:rsidRPr="00A070B9">
        <w:t xml:space="preserve">, pirms tā noslēgšanas pretendents reģistrēsies kā pilnsabiedrība vai līgumsabiedrība Latvijas Republikas normatīvajos </w:t>
      </w:r>
      <w:r w:rsidRPr="00876705">
        <w:t>aktos noteiktajā kārtībā. Ja 10 (desmit) darba dienu laikā no pasūtītāja aicinājuma</w:t>
      </w:r>
      <w:r w:rsidRPr="00A070B9">
        <w:t xml:space="preserve"> izsniegšanas pilnsabiedrība vai līgumsabiedrība netiek reģistrēta, </w:t>
      </w:r>
      <w:r w:rsidR="00E67DB5" w:rsidRPr="00A070B9">
        <w:t>tā tiek izslēgta no dalības iepirkumu procedūrā.</w:t>
      </w:r>
    </w:p>
    <w:p w:rsidR="004D2812" w:rsidRPr="00A070B9" w:rsidRDefault="00E67DB5" w:rsidP="005854E9">
      <w:pPr>
        <w:numPr>
          <w:ilvl w:val="1"/>
          <w:numId w:val="2"/>
        </w:numPr>
        <w:ind w:left="567" w:hanging="567"/>
        <w:jc w:val="both"/>
      </w:pPr>
      <w:r w:rsidRPr="00A070B9">
        <w:t xml:space="preserve">Dokuments ar norādi uz pretendenta uzņēmuma </w:t>
      </w:r>
      <w:r w:rsidR="004D2812" w:rsidRPr="00A070B9">
        <w:t>darbības veidiem.</w:t>
      </w:r>
    </w:p>
    <w:p w:rsidR="004D2812" w:rsidRPr="00876705" w:rsidRDefault="004D2812" w:rsidP="005854E9">
      <w:pPr>
        <w:numPr>
          <w:ilvl w:val="1"/>
          <w:numId w:val="2"/>
        </w:numPr>
        <w:ind w:left="567" w:hanging="567"/>
        <w:jc w:val="both"/>
      </w:pPr>
      <w:r w:rsidRPr="00876705">
        <w:t>Uzņēmumu reģistra izsniegts dokuments ar norādi uz pretendenta piedāvājumu (pilnvaru) parakstījušās personas tiesībām pārstāvēt pretendentu, pilnvaras oriģināls, ja pretendenta piedāvājumu paraksta pilnvarota persona.</w:t>
      </w:r>
    </w:p>
    <w:p w:rsidR="004D2812" w:rsidRDefault="004D2812" w:rsidP="005854E9">
      <w:pPr>
        <w:numPr>
          <w:ilvl w:val="1"/>
          <w:numId w:val="2"/>
        </w:numPr>
        <w:ind w:left="567" w:hanging="567"/>
        <w:jc w:val="both"/>
      </w:pPr>
      <w:r w:rsidRPr="00A070B9">
        <w:t>Dokumenti, kas apliecina piedāvājuma atbilstību iepirkuma procedūras tehniskajai specifikācijai.</w:t>
      </w:r>
    </w:p>
    <w:p w:rsidR="00F027FE" w:rsidRDefault="00F027FE" w:rsidP="00197D36">
      <w:pPr>
        <w:pStyle w:val="ListParagraph"/>
        <w:numPr>
          <w:ilvl w:val="1"/>
          <w:numId w:val="2"/>
        </w:numPr>
        <w:tabs>
          <w:tab w:val="clear" w:pos="716"/>
          <w:tab w:val="num" w:pos="567"/>
        </w:tabs>
        <w:ind w:left="567" w:hanging="567"/>
        <w:jc w:val="both"/>
      </w:pPr>
      <w:r>
        <w:t>Dokuments, kas apliecina, ka pretendents ir reģistrēts Būvkomersantu reģistrā</w:t>
      </w:r>
      <w:r w:rsidR="00197D36">
        <w:t xml:space="preserve"> (prasība jāizpilda, ja pretendents sagatavo piedāvājumu 2.iepirkuma daļas ietvaros)</w:t>
      </w:r>
      <w:r>
        <w:t>.</w:t>
      </w:r>
    </w:p>
    <w:p w:rsidR="004D2812" w:rsidRPr="00876705" w:rsidRDefault="005C122E" w:rsidP="005854E9">
      <w:pPr>
        <w:pStyle w:val="Heading1"/>
        <w:keepNext w:val="0"/>
        <w:numPr>
          <w:ilvl w:val="0"/>
          <w:numId w:val="2"/>
        </w:numPr>
        <w:spacing w:before="0" w:after="0"/>
        <w:ind w:left="567" w:right="84" w:hanging="567"/>
        <w:jc w:val="both"/>
        <w:rPr>
          <w:rFonts w:ascii="Times New Roman" w:hAnsi="Times New Roman" w:cs="Times New Roman"/>
          <w:sz w:val="24"/>
          <w:szCs w:val="24"/>
        </w:rPr>
      </w:pPr>
      <w:r>
        <w:rPr>
          <w:rFonts w:ascii="Times New Roman" w:hAnsi="Times New Roman" w:cs="Times New Roman"/>
          <w:sz w:val="24"/>
          <w:szCs w:val="24"/>
        </w:rPr>
        <w:t>L</w:t>
      </w:r>
      <w:r w:rsidR="009453A6" w:rsidRPr="00876705">
        <w:rPr>
          <w:rFonts w:ascii="Times New Roman" w:hAnsi="Times New Roman" w:cs="Times New Roman"/>
          <w:sz w:val="24"/>
          <w:szCs w:val="24"/>
        </w:rPr>
        <w:t>īgums</w:t>
      </w:r>
    </w:p>
    <w:p w:rsidR="004D2812" w:rsidRPr="00876705" w:rsidRDefault="004D2812" w:rsidP="005854E9">
      <w:pPr>
        <w:pStyle w:val="Heading1"/>
        <w:keepNext w:val="0"/>
        <w:numPr>
          <w:ilvl w:val="1"/>
          <w:numId w:val="2"/>
        </w:numPr>
        <w:spacing w:before="0" w:after="0"/>
        <w:ind w:left="567" w:right="84" w:hanging="567"/>
        <w:jc w:val="both"/>
        <w:rPr>
          <w:rFonts w:ascii="Times New Roman" w:hAnsi="Times New Roman" w:cs="Times New Roman"/>
          <w:sz w:val="24"/>
          <w:szCs w:val="24"/>
        </w:rPr>
      </w:pPr>
      <w:r w:rsidRPr="00876705">
        <w:rPr>
          <w:rFonts w:ascii="Times New Roman" w:hAnsi="Times New Roman" w:cs="Times New Roman"/>
          <w:b w:val="0"/>
          <w:sz w:val="24"/>
          <w:szCs w:val="24"/>
        </w:rPr>
        <w:t>Iepirk</w:t>
      </w:r>
      <w:r w:rsidR="0049770F">
        <w:rPr>
          <w:rFonts w:ascii="Times New Roman" w:hAnsi="Times New Roman" w:cs="Times New Roman"/>
          <w:b w:val="0"/>
          <w:sz w:val="24"/>
          <w:szCs w:val="24"/>
        </w:rPr>
        <w:t xml:space="preserve">uma rezultātā </w:t>
      </w:r>
      <w:r w:rsidR="00197D36">
        <w:rPr>
          <w:rFonts w:ascii="Times New Roman" w:hAnsi="Times New Roman" w:cs="Times New Roman"/>
          <w:b w:val="0"/>
          <w:sz w:val="24"/>
          <w:szCs w:val="24"/>
        </w:rPr>
        <w:t xml:space="preserve">katras iepirkuma daļas ietvaros </w:t>
      </w:r>
      <w:r w:rsidR="0049770F">
        <w:rPr>
          <w:rFonts w:ascii="Times New Roman" w:hAnsi="Times New Roman" w:cs="Times New Roman"/>
          <w:b w:val="0"/>
          <w:sz w:val="24"/>
          <w:szCs w:val="24"/>
        </w:rPr>
        <w:t>paredzēts noslēgt</w:t>
      </w:r>
      <w:r w:rsidR="009453A6" w:rsidRPr="00876705">
        <w:rPr>
          <w:rFonts w:ascii="Times New Roman" w:hAnsi="Times New Roman" w:cs="Times New Roman"/>
          <w:b w:val="0"/>
          <w:sz w:val="24"/>
          <w:szCs w:val="24"/>
        </w:rPr>
        <w:t xml:space="preserve"> līgumu</w:t>
      </w:r>
      <w:r w:rsidR="00C15FCC" w:rsidRPr="00876705">
        <w:rPr>
          <w:rFonts w:ascii="Times New Roman" w:hAnsi="Times New Roman" w:cs="Times New Roman"/>
          <w:b w:val="0"/>
          <w:sz w:val="24"/>
          <w:szCs w:val="24"/>
        </w:rPr>
        <w:t xml:space="preserve"> saskaņā ar tā</w:t>
      </w:r>
      <w:r w:rsidRPr="00876705">
        <w:rPr>
          <w:rFonts w:ascii="Times New Roman" w:hAnsi="Times New Roman" w:cs="Times New Roman"/>
          <w:b w:val="0"/>
          <w:sz w:val="24"/>
          <w:szCs w:val="24"/>
        </w:rPr>
        <w:t xml:space="preserve"> projektu, kurš pievienots nolikuma </w:t>
      </w:r>
      <w:r w:rsidR="00922519" w:rsidRPr="00876705">
        <w:rPr>
          <w:rFonts w:ascii="Times New Roman" w:hAnsi="Times New Roman" w:cs="Times New Roman"/>
          <w:sz w:val="24"/>
          <w:szCs w:val="24"/>
        </w:rPr>
        <w:t>5</w:t>
      </w:r>
      <w:r w:rsidRPr="00876705">
        <w:rPr>
          <w:rFonts w:ascii="Times New Roman" w:hAnsi="Times New Roman" w:cs="Times New Roman"/>
          <w:sz w:val="24"/>
          <w:szCs w:val="24"/>
        </w:rPr>
        <w:t>.pielikumā</w:t>
      </w:r>
      <w:r w:rsidR="00197D36">
        <w:rPr>
          <w:rFonts w:ascii="Times New Roman" w:hAnsi="Times New Roman" w:cs="Times New Roman"/>
          <w:sz w:val="24"/>
          <w:szCs w:val="24"/>
        </w:rPr>
        <w:t xml:space="preserve"> un</w:t>
      </w:r>
      <w:r w:rsidR="005C122E">
        <w:rPr>
          <w:rFonts w:ascii="Times New Roman" w:hAnsi="Times New Roman" w:cs="Times New Roman"/>
          <w:sz w:val="24"/>
          <w:szCs w:val="24"/>
        </w:rPr>
        <w:t>/vai</w:t>
      </w:r>
      <w:r w:rsidR="00197D36">
        <w:rPr>
          <w:rFonts w:ascii="Times New Roman" w:hAnsi="Times New Roman" w:cs="Times New Roman"/>
          <w:sz w:val="24"/>
          <w:szCs w:val="24"/>
        </w:rPr>
        <w:t xml:space="preserve"> 6.pielikumā</w:t>
      </w:r>
      <w:r w:rsidR="00E54FCE" w:rsidRPr="00876705">
        <w:rPr>
          <w:rFonts w:ascii="Times New Roman" w:hAnsi="Times New Roman" w:cs="Times New Roman"/>
          <w:b w:val="0"/>
          <w:sz w:val="24"/>
          <w:szCs w:val="24"/>
        </w:rPr>
        <w:t xml:space="preserve">, </w:t>
      </w:r>
      <w:r w:rsidR="00186BCE" w:rsidRPr="00876705">
        <w:rPr>
          <w:rFonts w:ascii="Times New Roman" w:hAnsi="Times New Roman" w:cs="Times New Roman"/>
          <w:b w:val="0"/>
          <w:sz w:val="24"/>
          <w:szCs w:val="24"/>
        </w:rPr>
        <w:t xml:space="preserve">ar </w:t>
      </w:r>
      <w:r w:rsidR="00A96A69">
        <w:rPr>
          <w:rFonts w:ascii="Times New Roman" w:hAnsi="Times New Roman" w:cs="Times New Roman"/>
          <w:b w:val="0"/>
          <w:sz w:val="24"/>
          <w:szCs w:val="24"/>
        </w:rPr>
        <w:t xml:space="preserve">1 </w:t>
      </w:r>
      <w:r w:rsidR="00186BCE" w:rsidRPr="00876705">
        <w:rPr>
          <w:rFonts w:ascii="Times New Roman" w:hAnsi="Times New Roman" w:cs="Times New Roman"/>
          <w:b w:val="0"/>
          <w:sz w:val="24"/>
          <w:szCs w:val="24"/>
        </w:rPr>
        <w:t xml:space="preserve">pretendentu, </w:t>
      </w:r>
      <w:r w:rsidR="00922519" w:rsidRPr="00876705">
        <w:rPr>
          <w:rFonts w:ascii="Times New Roman" w:hAnsi="Times New Roman" w:cs="Times New Roman"/>
          <w:b w:val="0"/>
          <w:sz w:val="24"/>
          <w:szCs w:val="24"/>
        </w:rPr>
        <w:t>kura piedāvājums ar iepirkumu komi</w:t>
      </w:r>
      <w:r w:rsidR="00197D36">
        <w:rPr>
          <w:rFonts w:ascii="Times New Roman" w:hAnsi="Times New Roman" w:cs="Times New Roman"/>
          <w:b w:val="0"/>
          <w:sz w:val="24"/>
          <w:szCs w:val="24"/>
        </w:rPr>
        <w:t xml:space="preserve">sijas lēmumu tiks atzīts par </w:t>
      </w:r>
      <w:r w:rsidR="00922519" w:rsidRPr="00876705">
        <w:rPr>
          <w:rFonts w:ascii="Times New Roman" w:hAnsi="Times New Roman" w:cs="Times New Roman"/>
          <w:b w:val="0"/>
          <w:sz w:val="24"/>
          <w:szCs w:val="24"/>
        </w:rPr>
        <w:t>lētāko</w:t>
      </w:r>
      <w:r w:rsidR="00A96A69">
        <w:rPr>
          <w:rFonts w:ascii="Times New Roman" w:hAnsi="Times New Roman" w:cs="Times New Roman"/>
          <w:b w:val="0"/>
          <w:sz w:val="24"/>
          <w:szCs w:val="24"/>
        </w:rPr>
        <w:t xml:space="preserve"> un atbilstošu nolikuma prasībām</w:t>
      </w:r>
      <w:r w:rsidR="00197D36">
        <w:rPr>
          <w:rFonts w:ascii="Times New Roman" w:hAnsi="Times New Roman" w:cs="Times New Roman"/>
          <w:b w:val="0"/>
          <w:sz w:val="24"/>
          <w:szCs w:val="24"/>
        </w:rPr>
        <w:t xml:space="preserve"> katras iepirkuma daļas ietvaros atsevišķi</w:t>
      </w:r>
      <w:r w:rsidRPr="00876705">
        <w:rPr>
          <w:rFonts w:ascii="Times New Roman" w:hAnsi="Times New Roman" w:cs="Times New Roman"/>
          <w:b w:val="0"/>
          <w:sz w:val="24"/>
          <w:szCs w:val="24"/>
        </w:rPr>
        <w:t>.</w:t>
      </w:r>
      <w:r w:rsidR="00997F89">
        <w:rPr>
          <w:rFonts w:ascii="Times New Roman" w:hAnsi="Times New Roman" w:cs="Times New Roman"/>
          <w:b w:val="0"/>
          <w:sz w:val="24"/>
          <w:szCs w:val="24"/>
        </w:rPr>
        <w:t xml:space="preserve"> </w:t>
      </w:r>
    </w:p>
    <w:p w:rsidR="000C5202" w:rsidRPr="00A070B9" w:rsidRDefault="008244FD" w:rsidP="000C5202">
      <w:pPr>
        <w:pStyle w:val="ListParagraph"/>
        <w:numPr>
          <w:ilvl w:val="1"/>
          <w:numId w:val="2"/>
        </w:numPr>
        <w:ind w:left="567" w:hanging="567"/>
        <w:jc w:val="both"/>
      </w:pPr>
      <w:r w:rsidRPr="00A070B9">
        <w:t>Izraudzītajam</w:t>
      </w:r>
      <w:r w:rsidR="001C4114" w:rsidRPr="00A070B9">
        <w:t xml:space="preserve"> pretendenta</w:t>
      </w:r>
      <w:r w:rsidR="004D2812" w:rsidRPr="00A070B9">
        <w:t xml:space="preserve">m </w:t>
      </w:r>
      <w:r w:rsidR="009453A6">
        <w:t>līgums</w:t>
      </w:r>
      <w:r w:rsidR="004D2812" w:rsidRPr="00A070B9">
        <w:t xml:space="preserve"> jāparaksta 10 (desmit) darba dienu laikā no pasūtītāja </w:t>
      </w:r>
      <w:r w:rsidR="0049770F">
        <w:t>nosūtītā uzaicinājuma parakstīt</w:t>
      </w:r>
      <w:r w:rsidR="009453A6">
        <w:t xml:space="preserve"> līgumu</w:t>
      </w:r>
      <w:r w:rsidR="00A842E9" w:rsidRPr="00A070B9">
        <w:t xml:space="preserve"> </w:t>
      </w:r>
      <w:r w:rsidR="004D2812" w:rsidRPr="00A070B9">
        <w:t>izsūtīšanas dienas</w:t>
      </w:r>
      <w:r w:rsidRPr="00A070B9">
        <w:t xml:space="preserve"> pēc adreses </w:t>
      </w:r>
      <w:r w:rsidRPr="00A070B9">
        <w:rPr>
          <w:b/>
        </w:rPr>
        <w:t>Ūdensvada iela 3, Daugavpils, Latvijas Republika</w:t>
      </w:r>
      <w:r w:rsidR="004D2812" w:rsidRPr="00A070B9">
        <w:t xml:space="preserve">. Ja norādītajā termiņā uzvarētājs neparaksta </w:t>
      </w:r>
      <w:r w:rsidR="009453A6">
        <w:t>līgumu</w:t>
      </w:r>
      <w:r w:rsidR="004D2812" w:rsidRPr="00A070B9">
        <w:t xml:space="preserve">, tas tiek uzskatīts par atteikumu </w:t>
      </w:r>
      <w:r w:rsidRPr="00A070B9">
        <w:t>to noslēgt un pretendents tiek izslēgts no dalības iepirkumu procedūrā</w:t>
      </w:r>
      <w:r w:rsidR="004D2812" w:rsidRPr="00A070B9">
        <w:t>. Tādā gad</w:t>
      </w:r>
      <w:r w:rsidR="0049770F">
        <w:t>ījumā</w:t>
      </w:r>
      <w:r w:rsidR="009453A6">
        <w:t xml:space="preserve"> līgums tiek piedāvāts</w:t>
      </w:r>
      <w:r w:rsidR="004D2812" w:rsidRPr="00A070B9">
        <w:t xml:space="preserve"> noslēgšanai nākamajam pretendentam saskaņā ar iepirkuma komisijas veikto</w:t>
      </w:r>
      <w:r w:rsidR="000C5202">
        <w:t xml:space="preserve"> piedāvājumu cenu salīdzinājumu.</w:t>
      </w:r>
    </w:p>
    <w:p w:rsidR="004835A0" w:rsidRPr="00A070B9" w:rsidRDefault="004835A0" w:rsidP="005854E9">
      <w:pPr>
        <w:pStyle w:val="Heading1"/>
        <w:keepNext w:val="0"/>
        <w:numPr>
          <w:ilvl w:val="0"/>
          <w:numId w:val="2"/>
        </w:numPr>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rsidR="00E539FE" w:rsidRPr="00A070B9" w:rsidRDefault="00E539FE" w:rsidP="005854E9">
      <w:pPr>
        <w:pStyle w:val="ListParagraph"/>
        <w:numPr>
          <w:ilvl w:val="1"/>
          <w:numId w:val="2"/>
        </w:numPr>
        <w:tabs>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w:t>
      </w:r>
      <w:r w:rsidR="00E65A7D" w:rsidRPr="00A070B9">
        <w:lastRenderedPageBreak/>
        <w:t>informācijas atbilstību pasūtītāja izvirzītajām prasībām. Neatbilstoši piedāvājumi tiek noraidīti.</w:t>
      </w:r>
    </w:p>
    <w:p w:rsidR="00E65A7D" w:rsidRPr="00A070B9" w:rsidRDefault="00E65A7D" w:rsidP="005854E9">
      <w:pPr>
        <w:pStyle w:val="ListParagraph"/>
        <w:numPr>
          <w:ilvl w:val="1"/>
          <w:numId w:val="2"/>
        </w:numPr>
        <w:tabs>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5854E9">
      <w:pPr>
        <w:pStyle w:val="ListParagraph"/>
        <w:numPr>
          <w:ilvl w:val="1"/>
          <w:numId w:val="2"/>
        </w:numPr>
        <w:tabs>
          <w:tab w:val="left" w:pos="567"/>
        </w:tabs>
        <w:ind w:left="567" w:hanging="567"/>
        <w:jc w:val="both"/>
      </w:pPr>
      <w:r w:rsidRPr="00A070B9">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5854E9">
      <w:pPr>
        <w:pStyle w:val="ListParagraph"/>
        <w:numPr>
          <w:ilvl w:val="1"/>
          <w:numId w:val="2"/>
        </w:numPr>
        <w:tabs>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5854E9">
      <w:pPr>
        <w:pStyle w:val="ListParagraph"/>
        <w:numPr>
          <w:ilvl w:val="1"/>
          <w:numId w:val="2"/>
        </w:numPr>
        <w:tabs>
          <w:tab w:val="left" w:pos="567"/>
        </w:tabs>
        <w:ind w:left="567" w:hanging="567"/>
        <w:jc w:val="both"/>
      </w:pPr>
      <w:r w:rsidRPr="00A070B9">
        <w:t>Piedāvājumu vērtēšanas laikā komisija pārbauda, vai piedāvājumos nav aritmētisko kļūdu. Ja kļūdas tiek konstatētas, komisija tās izlabo.</w:t>
      </w:r>
    </w:p>
    <w:p w:rsidR="00623D44" w:rsidRPr="00A070B9" w:rsidRDefault="00623D44" w:rsidP="005854E9">
      <w:pPr>
        <w:pStyle w:val="ListParagraph"/>
        <w:numPr>
          <w:ilvl w:val="1"/>
          <w:numId w:val="2"/>
        </w:numPr>
        <w:tabs>
          <w:tab w:val="left" w:pos="567"/>
        </w:tabs>
        <w:ind w:left="567" w:hanging="567"/>
        <w:jc w:val="both"/>
      </w:pPr>
      <w:r w:rsidRPr="00A070B9">
        <w:t xml:space="preserve">Iepirkumu komisija izvēlas </w:t>
      </w:r>
      <w:r w:rsidR="00A96A69">
        <w:t xml:space="preserve">piedāvājumu ar </w:t>
      </w:r>
      <w:r w:rsidRPr="00A070B9">
        <w:t>vislētāko cenu no piedāvājumiem, kas atbilst šajā nolikumā norādītajām pasūtītāja prasībām</w:t>
      </w:r>
      <w:r w:rsidR="00197D36">
        <w:t xml:space="preserve"> katras iepirkuma daļas ietvaros atsevišķi</w:t>
      </w:r>
      <w:r w:rsidRPr="00A070B9">
        <w:t>.</w:t>
      </w:r>
    </w:p>
    <w:p w:rsidR="00953466" w:rsidRPr="00A070B9" w:rsidRDefault="00953466" w:rsidP="005854E9">
      <w:pPr>
        <w:numPr>
          <w:ilvl w:val="0"/>
          <w:numId w:val="2"/>
        </w:numPr>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A070B9">
        <w:rPr>
          <w:b/>
        </w:rPr>
        <w:t>Pretendenta pienākumi un tiesības:</w:t>
      </w:r>
    </w:p>
    <w:p w:rsidR="00953466" w:rsidRPr="00A070B9" w:rsidRDefault="00953466" w:rsidP="005854E9">
      <w:pPr>
        <w:numPr>
          <w:ilvl w:val="1"/>
          <w:numId w:val="2"/>
        </w:numPr>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5854E9">
      <w:pPr>
        <w:numPr>
          <w:ilvl w:val="1"/>
          <w:numId w:val="2"/>
        </w:numPr>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5854E9">
      <w:pPr>
        <w:numPr>
          <w:ilvl w:val="1"/>
          <w:numId w:val="2"/>
        </w:numPr>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5854E9">
      <w:pPr>
        <w:numPr>
          <w:ilvl w:val="1"/>
          <w:numId w:val="2"/>
        </w:numPr>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5854E9">
      <w:pPr>
        <w:numPr>
          <w:ilvl w:val="1"/>
          <w:numId w:val="2"/>
        </w:numPr>
        <w:ind w:left="567" w:hanging="567"/>
        <w:jc w:val="both"/>
      </w:pPr>
      <w:r w:rsidRPr="00A070B9">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5854E9">
      <w:pPr>
        <w:numPr>
          <w:ilvl w:val="0"/>
          <w:numId w:val="2"/>
        </w:numPr>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5854E9">
      <w:pPr>
        <w:numPr>
          <w:ilvl w:val="1"/>
          <w:numId w:val="2"/>
        </w:numPr>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5854E9">
      <w:pPr>
        <w:numPr>
          <w:ilvl w:val="1"/>
          <w:numId w:val="2"/>
        </w:numPr>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5854E9">
      <w:pPr>
        <w:numPr>
          <w:ilvl w:val="1"/>
          <w:numId w:val="2"/>
        </w:numPr>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5854E9">
      <w:pPr>
        <w:numPr>
          <w:ilvl w:val="1"/>
          <w:numId w:val="2"/>
        </w:numPr>
        <w:ind w:left="567" w:hanging="567"/>
        <w:jc w:val="both"/>
      </w:pPr>
      <w:r w:rsidRPr="00A070B9">
        <w:t>Tiesības pieaicināt atzinumu sniegšanai neatkarīgus ekspertus ar padomdevēja tiesībām</w:t>
      </w:r>
      <w:r w:rsidR="00CA1642" w:rsidRPr="00A070B9">
        <w:t>.</w:t>
      </w:r>
    </w:p>
    <w:p w:rsidR="00953466" w:rsidRPr="00A070B9" w:rsidRDefault="00953466" w:rsidP="005854E9">
      <w:pPr>
        <w:numPr>
          <w:ilvl w:val="1"/>
          <w:numId w:val="2"/>
        </w:numPr>
        <w:ind w:left="567" w:hanging="567"/>
        <w:jc w:val="both"/>
      </w:pPr>
      <w:r w:rsidRPr="00A070B9">
        <w:t xml:space="preserve">Pasūtītājs ir tiesīgs pārtraukt iepirkumu un neslēgt </w:t>
      </w:r>
      <w:r w:rsidR="00F027FE">
        <w:t>tiesisku darījumu</w:t>
      </w:r>
      <w:r w:rsidRPr="00A070B9">
        <w:t>,</w:t>
      </w:r>
      <w:r w:rsidR="00CA1642" w:rsidRPr="00A070B9">
        <w:t xml:space="preserve"> ja tam ir objektīvs pamatojums.</w:t>
      </w:r>
    </w:p>
    <w:p w:rsidR="00953466" w:rsidRPr="00A070B9" w:rsidRDefault="00953466" w:rsidP="005854E9">
      <w:pPr>
        <w:numPr>
          <w:ilvl w:val="1"/>
          <w:numId w:val="2"/>
        </w:numPr>
        <w:ind w:left="567" w:hanging="567"/>
        <w:jc w:val="both"/>
      </w:pPr>
      <w:r w:rsidRPr="00A070B9">
        <w:t>Tiesības izvēlēties nākamo piedāvājumu ar viszemāko cenu, ja izraudzītais pretendent</w:t>
      </w:r>
      <w:r w:rsidR="00492232" w:rsidRPr="00A070B9">
        <w:t xml:space="preserve">s atsakās slēgt </w:t>
      </w:r>
      <w:r w:rsidR="00F027FE">
        <w:t>tiesisko darījumu</w:t>
      </w:r>
      <w:r w:rsidR="00642940" w:rsidRPr="00A070B9">
        <w:t xml:space="preserve">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5854E9">
      <w:pPr>
        <w:numPr>
          <w:ilvl w:val="1"/>
          <w:numId w:val="2"/>
        </w:numPr>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9" w:history="1">
        <w:r w:rsidRPr="00A070B9">
          <w:rPr>
            <w:bCs/>
            <w:snapToGrid w:val="0"/>
          </w:rPr>
          <w:t>www.daugavpils.udens.lv</w:t>
        </w:r>
      </w:hyperlink>
      <w:r w:rsidRPr="00A070B9">
        <w:rPr>
          <w:bCs/>
          <w:snapToGrid w:val="0"/>
        </w:rPr>
        <w:t xml:space="preserve"> – informa</w:t>
      </w:r>
      <w:r w:rsidR="000D7F21" w:rsidRPr="00A070B9">
        <w:rPr>
          <w:bCs/>
          <w:snapToGrid w:val="0"/>
        </w:rPr>
        <w:t xml:space="preserve">tīvajā daļā, sadaļā “Iepirkumi”,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A96A69" w:rsidRPr="009E31CA">
        <w:t>Tehniskā specifikācija</w:t>
      </w:r>
      <w:r w:rsidR="00F027FE" w:rsidRPr="009E31CA">
        <w:t xml:space="preserve"> </w:t>
      </w:r>
      <w:r w:rsidR="009E31CA" w:rsidRPr="009E31CA">
        <w:t>ar pielikumu uz 17</w:t>
      </w:r>
      <w:r w:rsidR="00A842E9" w:rsidRPr="009E31CA">
        <w:t xml:space="preserve"> lapām</w:t>
      </w:r>
      <w:r w:rsidR="006B2982" w:rsidRPr="009E31CA">
        <w:t>.</w:t>
      </w:r>
    </w:p>
    <w:p w:rsidR="00AC06C6" w:rsidRPr="00A070B9" w:rsidRDefault="00AC06C6" w:rsidP="00F2349F">
      <w:pPr>
        <w:tabs>
          <w:tab w:val="num" w:pos="851"/>
        </w:tabs>
        <w:ind w:left="709" w:right="-521" w:hanging="349"/>
        <w:jc w:val="both"/>
      </w:pPr>
      <w:r w:rsidRPr="00A070B9">
        <w:lastRenderedPageBreak/>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A244E1">
        <w:t>ošanas vadlīnijas un veidne uz 2</w:t>
      </w:r>
      <w:r w:rsidR="00186BCE" w:rsidRPr="00A070B9">
        <w:t xml:space="preserve"> lapām</w:t>
      </w:r>
      <w:r w:rsidR="006B2982" w:rsidRPr="00A070B9">
        <w:t>.</w:t>
      </w:r>
    </w:p>
    <w:p w:rsidR="004835A0"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49770F">
        <w:t>L</w:t>
      </w:r>
      <w:r w:rsidR="00A244E1">
        <w:t>īguma</w:t>
      </w:r>
      <w:r w:rsidR="00186BCE" w:rsidRPr="00A070B9">
        <w:t xml:space="preserve"> projekts</w:t>
      </w:r>
      <w:r w:rsidRPr="00A070B9">
        <w:t xml:space="preserve"> (ar pielikumiem)</w:t>
      </w:r>
      <w:r w:rsidR="00186BCE" w:rsidRPr="00A070B9">
        <w:t xml:space="preserve"> uz </w:t>
      </w:r>
      <w:r w:rsidR="008E02E0">
        <w:t>5</w:t>
      </w:r>
      <w:r w:rsidR="00BA1F5C" w:rsidRPr="00A070B9">
        <w:t xml:space="preserve"> lapām.</w:t>
      </w:r>
    </w:p>
    <w:p w:rsidR="00DF685B" w:rsidRPr="00A070B9" w:rsidRDefault="00DF685B" w:rsidP="00F2349F">
      <w:pPr>
        <w:tabs>
          <w:tab w:val="num" w:pos="851"/>
        </w:tabs>
        <w:ind w:left="709" w:right="-521" w:hanging="349"/>
        <w:jc w:val="both"/>
      </w:pPr>
      <w:r>
        <w:t xml:space="preserve">6. pielikums – </w:t>
      </w:r>
      <w:r w:rsidR="002302F2">
        <w:t>P</w:t>
      </w:r>
      <w:r w:rsidR="00226CB1">
        <w:t>akalpojuma l</w:t>
      </w:r>
      <w:r>
        <w:t xml:space="preserve">īguma </w:t>
      </w:r>
      <w:r w:rsidR="00226CB1">
        <w:t>projekts uz 7 lapām.</w:t>
      </w: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4A3000" w:rsidRPr="00A070B9" w:rsidRDefault="004835A0" w:rsidP="00D00E92">
      <w:pPr>
        <w:tabs>
          <w:tab w:val="num" w:pos="851"/>
          <w:tab w:val="right" w:pos="8364"/>
        </w:tabs>
        <w:ind w:left="709" w:hanging="349"/>
        <w:jc w:val="both"/>
      </w:pPr>
      <w:r w:rsidRPr="00A070B9">
        <w:rPr>
          <w:color w:val="FF0000"/>
        </w:rPr>
        <w:br w:type="page"/>
      </w:r>
    </w:p>
    <w:p w:rsidR="00AC06C6" w:rsidRDefault="008574DE" w:rsidP="008574DE">
      <w:pPr>
        <w:pStyle w:val="Header"/>
        <w:jc w:val="right"/>
        <w:rPr>
          <w:sz w:val="24"/>
          <w:szCs w:val="24"/>
        </w:rPr>
      </w:pPr>
      <w:r>
        <w:rPr>
          <w:sz w:val="24"/>
          <w:szCs w:val="24"/>
        </w:rPr>
        <w:lastRenderedPageBreak/>
        <w:t>1.pielikums</w:t>
      </w:r>
    </w:p>
    <w:p w:rsidR="00B46076" w:rsidRPr="00FF5241" w:rsidRDefault="00B46076" w:rsidP="00B46076">
      <w:pPr>
        <w:jc w:val="center"/>
      </w:pPr>
      <w:r w:rsidRPr="00FF5241">
        <w:t>SIA “Daugavpils ūdens”</w:t>
      </w:r>
    </w:p>
    <w:p w:rsidR="00B46076" w:rsidRPr="00FF5241" w:rsidRDefault="00B46076" w:rsidP="00B46076">
      <w:pPr>
        <w:jc w:val="center"/>
      </w:pPr>
      <w:r w:rsidRPr="00FF5241">
        <w:t>Kanalizācijas attīrīšanas iekārtas</w:t>
      </w:r>
    </w:p>
    <w:p w:rsidR="00AC06C6" w:rsidRDefault="00AC06C6" w:rsidP="004835A0">
      <w:pPr>
        <w:pStyle w:val="Header"/>
        <w:jc w:val="right"/>
        <w:rPr>
          <w:sz w:val="24"/>
          <w:szCs w:val="24"/>
        </w:rPr>
      </w:pPr>
    </w:p>
    <w:p w:rsidR="00953466" w:rsidRDefault="00A244E1" w:rsidP="00953466">
      <w:pPr>
        <w:pStyle w:val="Title"/>
      </w:pPr>
      <w:r>
        <w:t>TEHNISKĀ SPECIFIKĀCIJA</w:t>
      </w:r>
      <w:r w:rsidR="00B46076" w:rsidRPr="00B46076">
        <w:t xml:space="preserve"> </w:t>
      </w:r>
    </w:p>
    <w:p w:rsidR="00445853" w:rsidRPr="00445853" w:rsidRDefault="00953466" w:rsidP="00445853">
      <w:pPr>
        <w:jc w:val="center"/>
        <w:rPr>
          <w:b/>
          <w:bCs/>
          <w:iCs/>
        </w:rPr>
      </w:pPr>
      <w:r>
        <w:t xml:space="preserve">iepirkumam </w:t>
      </w:r>
      <w:r w:rsidR="00445853" w:rsidRPr="00445853">
        <w:rPr>
          <w:b/>
          <w:bCs/>
          <w:iCs/>
        </w:rPr>
        <w:t>„</w:t>
      </w:r>
      <w:r w:rsidR="002302F2">
        <w:rPr>
          <w:b/>
          <w:bCs/>
          <w:iCs/>
        </w:rPr>
        <w:t>Nožogojuma ierīkošana pēc adreses Daugavas iela 32,Daugavpilī</w:t>
      </w:r>
      <w:r w:rsidR="00445853" w:rsidRPr="00445853">
        <w:rPr>
          <w:b/>
          <w:bCs/>
          <w:iCs/>
        </w:rPr>
        <w:t>”</w:t>
      </w:r>
    </w:p>
    <w:p w:rsidR="00445853" w:rsidRPr="00445853" w:rsidRDefault="00445853" w:rsidP="00445853">
      <w:pPr>
        <w:jc w:val="center"/>
        <w:rPr>
          <w:b/>
          <w:bCs/>
          <w:iCs/>
        </w:rPr>
      </w:pPr>
    </w:p>
    <w:p w:rsidR="00B850F1" w:rsidRPr="00B850F1" w:rsidRDefault="00445853" w:rsidP="00445853">
      <w:pPr>
        <w:jc w:val="center"/>
      </w:pPr>
      <w:r w:rsidRPr="00445853">
        <w:rPr>
          <w:b/>
          <w:bCs/>
          <w:iCs/>
        </w:rPr>
        <w:t>Identifikācijas numurs DŪ-2016/18</w:t>
      </w:r>
    </w:p>
    <w:p w:rsidR="00B850F1" w:rsidRDefault="00B850F1" w:rsidP="00B850F1">
      <w:pPr>
        <w:jc w:val="center"/>
      </w:pPr>
    </w:p>
    <w:p w:rsidR="002302F2" w:rsidRDefault="002302F2" w:rsidP="002302F2"/>
    <w:p w:rsidR="002302F2" w:rsidRDefault="002302F2" w:rsidP="002302F2">
      <w:pPr>
        <w:jc w:val="center"/>
      </w:pPr>
      <w:r>
        <w:t>Žoga izbūves tehniskā specifikācija</w:t>
      </w:r>
    </w:p>
    <w:p w:rsidR="002302F2" w:rsidRDefault="002302F2" w:rsidP="002302F2">
      <w:pPr>
        <w:jc w:val="center"/>
      </w:pPr>
      <w:r>
        <w:t>(žoga kopējais garums 150 m)</w:t>
      </w:r>
    </w:p>
    <w:p w:rsidR="002302F2" w:rsidRDefault="002302F2" w:rsidP="002302F2">
      <w:pPr>
        <w:jc w:val="center"/>
      </w:pPr>
    </w:p>
    <w:p w:rsidR="002302F2" w:rsidRDefault="002302F2" w:rsidP="002302F2">
      <w:pPr>
        <w:pStyle w:val="ListParagraph"/>
        <w:numPr>
          <w:ilvl w:val="0"/>
          <w:numId w:val="43"/>
        </w:numPr>
        <w:spacing w:after="160" w:line="259" w:lineRule="auto"/>
        <w:jc w:val="both"/>
      </w:pPr>
      <w:r w:rsidRPr="00020D54">
        <w:t>Saskaņā ar SIA “Arhis” būvprojektu “Žoga izbūve SIA “Daugavpils ūdens” teritorijā Daugavas ielā 32, Daugavpilī”</w:t>
      </w:r>
      <w:r>
        <w:t xml:space="preserve"> ir nepieciešama sekojošo materiālu iegāde:</w:t>
      </w:r>
    </w:p>
    <w:p w:rsidR="002302F2" w:rsidRDefault="002302F2" w:rsidP="002302F2">
      <w:pPr>
        <w:pStyle w:val="ListParagraph"/>
        <w:numPr>
          <w:ilvl w:val="0"/>
          <w:numId w:val="44"/>
        </w:numPr>
        <w:spacing w:after="160" w:line="259" w:lineRule="auto"/>
        <w:jc w:val="both"/>
      </w:pPr>
      <w:r>
        <w:t>Panelis NYLOFOR 3D LIGHT 2500*2030(H) mm – 61 gab.;</w:t>
      </w:r>
    </w:p>
    <w:p w:rsidR="002302F2" w:rsidRDefault="002302F2" w:rsidP="002302F2">
      <w:pPr>
        <w:pStyle w:val="ListParagraph"/>
        <w:numPr>
          <w:ilvl w:val="0"/>
          <w:numId w:val="44"/>
        </w:numPr>
        <w:spacing w:after="160" w:line="259" w:lineRule="auto"/>
        <w:jc w:val="both"/>
      </w:pPr>
      <w:r>
        <w:t xml:space="preserve">Stabiņi BEKACLIP Ø48x3100 (H) mm 45ᵒ </w:t>
      </w:r>
      <w:r w:rsidRPr="002C58CB">
        <w:t>–</w:t>
      </w:r>
      <w:r>
        <w:t xml:space="preserve"> 62 gab.;</w:t>
      </w:r>
    </w:p>
    <w:p w:rsidR="002302F2" w:rsidRDefault="002302F2" w:rsidP="002302F2">
      <w:pPr>
        <w:pStyle w:val="ListParagraph"/>
        <w:numPr>
          <w:ilvl w:val="0"/>
          <w:numId w:val="44"/>
        </w:numPr>
        <w:spacing w:after="160" w:line="259" w:lineRule="auto"/>
        <w:jc w:val="both"/>
      </w:pPr>
      <w:r>
        <w:t>Dzeloņstieple 1.6-2.0 (4 rindas) 650.0 m;</w:t>
      </w:r>
    </w:p>
    <w:p w:rsidR="002302F2" w:rsidRDefault="002302F2" w:rsidP="002302F2">
      <w:pPr>
        <w:pStyle w:val="ListParagraph"/>
        <w:numPr>
          <w:ilvl w:val="0"/>
          <w:numId w:val="44"/>
        </w:numPr>
        <w:spacing w:after="160" w:line="259" w:lineRule="auto"/>
        <w:jc w:val="both"/>
      </w:pPr>
      <w:r>
        <w:t>Vienviru vārtiņi B=1,0 m, H=2030 mm</w:t>
      </w:r>
      <w:r w:rsidRPr="002C58CB">
        <w:t xml:space="preserve"> ar slēdzeni</w:t>
      </w:r>
      <w:r>
        <w:t xml:space="preserve"> (Lokinox LAKZ40) – 1 gab.</w:t>
      </w:r>
    </w:p>
    <w:p w:rsidR="002302F2" w:rsidRDefault="002302F2" w:rsidP="002302F2">
      <w:pPr>
        <w:jc w:val="both"/>
      </w:pPr>
    </w:p>
    <w:p w:rsidR="002302F2" w:rsidRDefault="002302F2" w:rsidP="002302F2">
      <w:pPr>
        <w:pStyle w:val="ListParagraph"/>
        <w:numPr>
          <w:ilvl w:val="0"/>
          <w:numId w:val="43"/>
        </w:numPr>
        <w:spacing w:after="160" w:line="259" w:lineRule="auto"/>
        <w:jc w:val="both"/>
      </w:pPr>
      <w:r>
        <w:t>Žoga montāža saskaņā ar minēto projektu, ar nosacījumu, ka Pasūtītājs iegādās sekojošus materiālus:</w:t>
      </w:r>
    </w:p>
    <w:p w:rsidR="002302F2" w:rsidRDefault="002302F2" w:rsidP="002302F2">
      <w:pPr>
        <w:pStyle w:val="ListParagraph"/>
        <w:numPr>
          <w:ilvl w:val="0"/>
          <w:numId w:val="44"/>
        </w:numPr>
        <w:spacing w:after="160" w:line="259" w:lineRule="auto"/>
        <w:jc w:val="both"/>
      </w:pPr>
      <w:r>
        <w:t>Panelis NYLOFOR 3D LIGHT 2500*2030(H) mm – 61 gab.;</w:t>
      </w:r>
    </w:p>
    <w:p w:rsidR="002302F2" w:rsidRDefault="002302F2" w:rsidP="002302F2">
      <w:pPr>
        <w:pStyle w:val="ListParagraph"/>
        <w:numPr>
          <w:ilvl w:val="0"/>
          <w:numId w:val="44"/>
        </w:numPr>
        <w:spacing w:after="160" w:line="259" w:lineRule="auto"/>
        <w:jc w:val="both"/>
      </w:pPr>
      <w:r>
        <w:t xml:space="preserve">Stabiņi BEKACLIP Ø48x3100 (H) mm 45ᵒ </w:t>
      </w:r>
      <w:r w:rsidRPr="002C58CB">
        <w:t>–</w:t>
      </w:r>
      <w:r>
        <w:t xml:space="preserve"> 62 gab.;</w:t>
      </w:r>
    </w:p>
    <w:p w:rsidR="002302F2" w:rsidRDefault="002302F2" w:rsidP="002302F2">
      <w:pPr>
        <w:pStyle w:val="ListParagraph"/>
        <w:numPr>
          <w:ilvl w:val="0"/>
          <w:numId w:val="44"/>
        </w:numPr>
        <w:spacing w:after="160" w:line="259" w:lineRule="auto"/>
        <w:jc w:val="both"/>
      </w:pPr>
      <w:r>
        <w:t>Dzeloņstieple 1.6-2.0 (4 rindas) 650.0 m;</w:t>
      </w:r>
    </w:p>
    <w:p w:rsidR="002302F2" w:rsidRDefault="002302F2" w:rsidP="002302F2">
      <w:pPr>
        <w:pStyle w:val="ListParagraph"/>
        <w:numPr>
          <w:ilvl w:val="0"/>
          <w:numId w:val="44"/>
        </w:numPr>
        <w:spacing w:after="160" w:line="259" w:lineRule="auto"/>
        <w:jc w:val="both"/>
      </w:pPr>
      <w:r>
        <w:t>Vienviru vārtiņi B=1,0 m, H=2030 mm</w:t>
      </w:r>
      <w:r w:rsidRPr="002C58CB">
        <w:t xml:space="preserve"> ar slēdzeni</w:t>
      </w:r>
      <w:r>
        <w:t xml:space="preserve"> (Lokinox LAKZ40) – 1 gab.</w:t>
      </w:r>
    </w:p>
    <w:p w:rsidR="002302F2" w:rsidRDefault="002302F2" w:rsidP="002302F2">
      <w:pPr>
        <w:pStyle w:val="ListParagraph"/>
        <w:ind w:left="0"/>
        <w:jc w:val="both"/>
      </w:pPr>
      <w:r>
        <w:t>Visus parējos nepieciešamos žoga izbūvei materiālus ir jāiekļauj cenā.</w:t>
      </w:r>
    </w:p>
    <w:p w:rsidR="002302F2" w:rsidRDefault="002302F2" w:rsidP="002302F2">
      <w:pPr>
        <w:pStyle w:val="ListParagraph"/>
        <w:ind w:left="0"/>
        <w:jc w:val="both"/>
      </w:pPr>
      <w:r>
        <w:t>Apmaksas termiņš – 30 kalendāras dienas pēc pieņemšanas-nodošanas akta parakstīšanās.</w:t>
      </w:r>
    </w:p>
    <w:p w:rsidR="002302F2" w:rsidRPr="00D916D9" w:rsidRDefault="002302F2" w:rsidP="002302F2">
      <w:pPr>
        <w:pStyle w:val="ListParagraph"/>
        <w:ind w:left="0"/>
        <w:jc w:val="both"/>
      </w:pPr>
      <w:r>
        <w:t>Garantijas laiks - 5 gadi.</w:t>
      </w:r>
    </w:p>
    <w:p w:rsidR="002302F2" w:rsidRDefault="002302F2" w:rsidP="002302F2">
      <w:pPr>
        <w:jc w:val="both"/>
      </w:pPr>
    </w:p>
    <w:p w:rsidR="002302F2" w:rsidRDefault="002302F2" w:rsidP="002302F2">
      <w:pPr>
        <w:jc w:val="both"/>
      </w:pPr>
    </w:p>
    <w:p w:rsidR="002302F2" w:rsidRDefault="002302F2" w:rsidP="002302F2">
      <w:pPr>
        <w:jc w:val="both"/>
      </w:pPr>
      <w:r>
        <w:t>Specifikāciju sastādīja biotehnoloģe Ļ.Bite</w:t>
      </w:r>
    </w:p>
    <w:p w:rsidR="002302F2" w:rsidRDefault="002302F2" w:rsidP="002302F2">
      <w:pPr>
        <w:jc w:val="both"/>
      </w:pPr>
      <w:r>
        <w:t>05.08.2016.</w:t>
      </w:r>
    </w:p>
    <w:p w:rsidR="000F1F97" w:rsidRDefault="000F1F97" w:rsidP="000F1F97"/>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B46076">
      <w:pPr>
        <w:spacing w:after="200" w:line="276" w:lineRule="auto"/>
      </w:pPr>
    </w:p>
    <w:p w:rsidR="009E31CA" w:rsidRDefault="009E31CA" w:rsidP="00A244E1">
      <w:pPr>
        <w:spacing w:after="200" w:line="276" w:lineRule="auto"/>
        <w:jc w:val="right"/>
      </w:pPr>
    </w:p>
    <w:p w:rsidR="00A244E1" w:rsidRPr="00A244E1" w:rsidRDefault="00E96440" w:rsidP="00A244E1">
      <w:pPr>
        <w:spacing w:after="200" w:line="276" w:lineRule="auto"/>
        <w:jc w:val="right"/>
        <w:rPr>
          <w:bCs/>
          <w:lang w:eastAsia="en-US"/>
        </w:rPr>
      </w:pPr>
      <w:r>
        <w:lastRenderedPageBreak/>
        <w:t>2</w:t>
      </w:r>
      <w:r w:rsidR="00A244E1">
        <w:t>.pielikums</w:t>
      </w:r>
    </w:p>
    <w:p w:rsidR="004835A0" w:rsidRPr="003245F9" w:rsidRDefault="005D156C" w:rsidP="00A244E1">
      <w:pPr>
        <w:pStyle w:val="Header"/>
        <w:jc w:val="center"/>
        <w:rPr>
          <w:b/>
          <w:sz w:val="24"/>
          <w:szCs w:val="24"/>
        </w:rPr>
      </w:pPr>
      <w:r w:rsidRPr="003245F9">
        <w:rPr>
          <w:b/>
          <w:sz w:val="24"/>
          <w:szCs w:val="24"/>
        </w:rPr>
        <w:t>PIETEIKUMS DALĪBAI IEPIRKUMA PROCEDŪRĀ</w:t>
      </w:r>
    </w:p>
    <w:p w:rsidR="00614C0A" w:rsidRDefault="00A244E1" w:rsidP="00A244E1">
      <w:pPr>
        <w:pStyle w:val="tv2131"/>
        <w:spacing w:line="240" w:lineRule="auto"/>
        <w:jc w:val="center"/>
        <w:rPr>
          <w:b/>
          <w:bCs/>
          <w:iCs/>
          <w:color w:val="auto"/>
          <w:sz w:val="24"/>
          <w:szCs w:val="24"/>
        </w:rPr>
      </w:pPr>
      <w:r>
        <w:rPr>
          <w:b/>
          <w:bCs/>
          <w:iCs/>
          <w:color w:val="auto"/>
          <w:sz w:val="24"/>
          <w:szCs w:val="24"/>
        </w:rPr>
        <w:t xml:space="preserve">Iepirkuma procedūras </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614C0A">
        <w:rPr>
          <w:i/>
        </w:rPr>
        <w:t>, ja iepirkums sadalīts daļās</w:t>
      </w:r>
      <w:r w:rsidRPr="008F2069">
        <w:rPr>
          <w:i/>
        </w:rPr>
        <w:t>&gt;</w:t>
      </w:r>
    </w:p>
    <w:p w:rsidR="00CF2ED8" w:rsidRPr="00953466" w:rsidRDefault="00CF2ED8" w:rsidP="00A244E1">
      <w:pPr>
        <w:pStyle w:val="tv2131"/>
        <w:spacing w:line="240" w:lineRule="auto"/>
        <w:ind w:right="46" w:firstLine="0"/>
        <w:jc w:val="center"/>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w:t>
      </w:r>
      <w:r w:rsidR="000C5202">
        <w:rPr>
          <w:bCs/>
          <w:i/>
          <w:iCs/>
          <w:color w:val="auto"/>
          <w:sz w:val="24"/>
          <w:szCs w:val="24"/>
          <w:highlight w:val="yellow"/>
        </w:rPr>
        <w:t>, iepirkuma daļas numurs</w:t>
      </w:r>
      <w:r w:rsidRPr="0001675D">
        <w:rPr>
          <w:bCs/>
          <w:i/>
          <w:iCs/>
          <w:color w:val="auto"/>
          <w:sz w:val="24"/>
          <w:szCs w:val="24"/>
          <w:highlight w:val="yellow"/>
        </w:rPr>
        <w:t>&gt;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B46076">
        <w:t>sniegt pakalpojumus</w:t>
      </w:r>
      <w:r w:rsidR="00163750">
        <w:t xml:space="preserve"> saskaņā ar Pasūtītāj</w:t>
      </w:r>
      <w:r w:rsidR="00B66BFE">
        <w:t>a prasībām iepirkuma procedūras</w:t>
      </w:r>
      <w:r w:rsidR="00163750" w:rsidRPr="0001675D">
        <w:rPr>
          <w:i/>
        </w:rPr>
        <w:t xml:space="preserve"> </w:t>
      </w:r>
      <w:r w:rsidR="00163750" w:rsidRPr="0001675D">
        <w:rPr>
          <w:bCs/>
          <w:i/>
          <w:iCs/>
          <w:highlight w:val="yellow"/>
        </w:rPr>
        <w:t>&lt;iepirkuma procedūras nosaukums, identifikācijas Nr.&gt;</w:t>
      </w:r>
      <w:r w:rsidR="00163750">
        <w:t xml:space="preserve"> </w:t>
      </w:r>
      <w:r w:rsidR="00B66BFE">
        <w:t xml:space="preserve">ietvaros </w:t>
      </w:r>
      <w:r w:rsidR="00163750">
        <w:t>un veikt</w:t>
      </w:r>
      <w:r w:rsidR="00953466">
        <w:t xml:space="preserve"> </w:t>
      </w:r>
      <w:r w:rsidR="00B46076">
        <w:t>Darbus</w:t>
      </w:r>
      <w:r w:rsidR="00B93513">
        <w:t xml:space="preserve">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B46076">
        <w:t>tiesiska darījuma</w:t>
      </w:r>
      <w:r w:rsidRPr="00661227">
        <w:t xml:space="preserve"> noslēgšanai, bet ne ilgāk kā </w:t>
      </w:r>
      <w:r w:rsidR="00163750">
        <w:t xml:space="preserve">līdz </w:t>
      </w:r>
      <w:r w:rsidR="00163750" w:rsidRPr="00163750">
        <w:rPr>
          <w:i/>
          <w:highlight w:val="yellow"/>
        </w:rPr>
        <w:t xml:space="preserve">&lt;norādīt piedāvājuma derīguma termiņu saskaņā ar nolikuma </w:t>
      </w:r>
      <w:r w:rsidR="00A96A69">
        <w:rPr>
          <w:i/>
          <w:highlight w:val="yellow"/>
        </w:rPr>
        <w:t>4.9. punkta</w:t>
      </w:r>
      <w:r w:rsidR="00A96A69" w:rsidRPr="00163750">
        <w:rPr>
          <w:i/>
          <w:highlight w:val="yellow"/>
        </w:rPr>
        <w:t xml:space="preserve"> </w:t>
      </w:r>
      <w:r w:rsidR="00163750" w:rsidRPr="00163750">
        <w:rPr>
          <w:i/>
          <w:highlight w:val="yellow"/>
        </w:rPr>
        <w:t>prasībām</w:t>
      </w:r>
      <w:r w:rsidR="00A96A69">
        <w:rPr>
          <w:i/>
          <w:highlight w:val="yellow"/>
        </w:rPr>
        <w:t xml:space="preserve"> </w:t>
      </w:r>
      <w:r w:rsidR="00163750" w:rsidRPr="00163750">
        <w:rPr>
          <w:i/>
          <w:highlight w:val="yellow"/>
        </w:rPr>
        <w:t>&gt;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221F7F" w:rsidRPr="00F478F2">
        <w:t>līguma</w:t>
      </w:r>
      <w:r w:rsidR="00221F7F">
        <w:t xml:space="preserve"> projekta</w:t>
      </w:r>
      <w:r w:rsidRPr="00B5494E">
        <w:t xml:space="preserve"> noteikumiem un ir gatavs </w:t>
      </w:r>
      <w:r w:rsidR="00221F7F" w:rsidRPr="00F478F2">
        <w:t xml:space="preserve">līguma </w:t>
      </w:r>
      <w:r w:rsidR="00CF2ED8" w:rsidRPr="000C5202">
        <w:t xml:space="preserve">noslēgšanas </w:t>
      </w:r>
      <w:r w:rsidR="00CF2ED8" w:rsidRPr="00B5494E">
        <w:t xml:space="preserve">tiesību piešķiršanas </w:t>
      </w:r>
      <w:r w:rsidR="00325D8F" w:rsidRPr="00B5494E">
        <w:t xml:space="preserve">gadījumā </w:t>
      </w:r>
      <w:r w:rsidR="00325D8F" w:rsidRPr="00F478F2">
        <w:t xml:space="preserve">noslēgt </w:t>
      </w:r>
      <w:r w:rsidR="00221F7F" w:rsidRPr="00F478F2">
        <w:t>līgumu</w:t>
      </w:r>
      <w:r w:rsidRPr="00B5494E">
        <w:t xml:space="preserve"> ar pasūtītāju saskaņā ar </w:t>
      </w:r>
      <w:r w:rsidR="00CF2ED8" w:rsidRPr="00B5494E">
        <w:t xml:space="preserve">nolikumam </w:t>
      </w:r>
      <w:r w:rsidRPr="00B5494E">
        <w:t xml:space="preserve">pievienotā </w:t>
      </w:r>
      <w:r w:rsidR="00221F7F" w:rsidRPr="00F478F2">
        <w:t>līguma</w:t>
      </w:r>
      <w:r w:rsidRPr="00F478F2">
        <w:t xml:space="preserve"> projekta</w:t>
      </w:r>
      <w:r w:rsidRPr="00B5494E">
        <w:t xml:space="preserve">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w:t>
      </w:r>
      <w:r w:rsidR="00221F7F">
        <w:t>iecina, ka nolikumam pievienotā</w:t>
      </w:r>
      <w:r>
        <w:t xml:space="preserve"> </w:t>
      </w:r>
      <w:r w:rsidR="00221F7F" w:rsidRPr="00F478F2">
        <w:t>līguma projekta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6E086C" w:rsidRDefault="006E086C" w:rsidP="006904F3">
      <w:pPr>
        <w:pStyle w:val="tv2131"/>
        <w:ind w:firstLine="0"/>
        <w:jc w:val="right"/>
        <w:rPr>
          <w:color w:val="auto"/>
          <w:sz w:val="24"/>
          <w:szCs w:val="24"/>
        </w:rPr>
      </w:pPr>
    </w:p>
    <w:p w:rsidR="00B46076" w:rsidRDefault="00B46076" w:rsidP="006904F3">
      <w:pPr>
        <w:pStyle w:val="tv2131"/>
        <w:ind w:firstLine="0"/>
        <w:jc w:val="right"/>
        <w:rPr>
          <w:color w:val="auto"/>
          <w:sz w:val="24"/>
          <w:szCs w:val="24"/>
        </w:rPr>
      </w:pPr>
    </w:p>
    <w:p w:rsidR="00F478F2" w:rsidRDefault="00F478F2" w:rsidP="006904F3">
      <w:pPr>
        <w:pStyle w:val="tv2131"/>
        <w:ind w:firstLine="0"/>
        <w:jc w:val="right"/>
        <w:rPr>
          <w:color w:val="auto"/>
          <w:sz w:val="24"/>
          <w:szCs w:val="24"/>
        </w:rPr>
      </w:pPr>
    </w:p>
    <w:p w:rsidR="006904F3" w:rsidRPr="00FE176A" w:rsidRDefault="006904F3" w:rsidP="006904F3">
      <w:pPr>
        <w:pStyle w:val="tv2131"/>
        <w:ind w:firstLine="0"/>
        <w:jc w:val="right"/>
        <w:rPr>
          <w:color w:val="auto"/>
          <w:sz w:val="24"/>
          <w:szCs w:val="24"/>
        </w:rPr>
      </w:pPr>
      <w:r>
        <w:rPr>
          <w:color w:val="auto"/>
          <w:sz w:val="24"/>
          <w:szCs w:val="24"/>
        </w:rPr>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w:t>
      </w:r>
      <w:r w:rsidR="003245F9" w:rsidRPr="003245F9">
        <w:rPr>
          <w:i/>
        </w:rPr>
        <w:t xml:space="preserve"> </w:t>
      </w:r>
      <w:r w:rsidR="003245F9">
        <w:rPr>
          <w:i/>
        </w:rPr>
        <w:t>ja iepirkums sadalīts daļās</w:t>
      </w:r>
      <w:r w:rsidR="003245F9" w:rsidRPr="008F2069">
        <w:rPr>
          <w:i/>
        </w:rPr>
        <w:t xml:space="preserve"> </w:t>
      </w:r>
      <w:r w:rsidRPr="008F2069">
        <w:rPr>
          <w:i/>
        </w:rPr>
        <w:t>&gt;</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6904F3" w:rsidRPr="0072615D" w:rsidRDefault="006904F3" w:rsidP="006904F3">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6904F3" w:rsidRPr="0072615D" w:rsidRDefault="006904F3" w:rsidP="006904F3">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6904F3" w:rsidRPr="0072615D" w:rsidRDefault="006904F3" w:rsidP="006904F3">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3) </w:t>
      </w:r>
      <w:r w:rsidR="00A96A69" w:rsidRPr="004256EC">
        <w:rPr>
          <w:color w:val="auto"/>
          <w:sz w:val="24"/>
          <w:szCs w:val="24"/>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AD763C" w:rsidRPr="00DE4321" w:rsidRDefault="006904F3" w:rsidP="00DE4321">
      <w:pPr>
        <w:tabs>
          <w:tab w:val="left" w:pos="0"/>
        </w:tabs>
        <w:rPr>
          <w:sz w:val="16"/>
          <w:szCs w:val="16"/>
        </w:rPr>
      </w:pPr>
      <w:r w:rsidRPr="00896374">
        <w:rPr>
          <w:sz w:val="16"/>
          <w:szCs w:val="16"/>
        </w:rPr>
        <w:lastRenderedPageBreak/>
        <w:t xml:space="preserve">                                                                                                              </w:t>
      </w:r>
    </w:p>
    <w:p w:rsidR="004A04E8" w:rsidRDefault="004A04E8" w:rsidP="004A04E8">
      <w:pPr>
        <w:jc w:val="right"/>
      </w:pPr>
      <w:r>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 ja iepirkums sadalīts daļās</w:t>
      </w:r>
      <w:r w:rsidR="003245F9" w:rsidRPr="008F2069">
        <w:rPr>
          <w:i/>
        </w:rPr>
        <w:t xml:space="preserve"> </w:t>
      </w:r>
      <w:r w:rsidRPr="008F2069">
        <w:rPr>
          <w:i/>
        </w:rPr>
        <w:t>&gt;</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AD763C">
        <w:t>rasties</w:t>
      </w:r>
      <w:r w:rsidR="004F6943">
        <w:t xml:space="preserve">, izpildot </w:t>
      </w:r>
      <w:r w:rsidR="003B3F54">
        <w:t>noslēdzama</w:t>
      </w:r>
      <w:r w:rsidR="004F6943">
        <w:t xml:space="preserve"> līgum</w:t>
      </w:r>
      <w:r w:rsidR="00044825">
        <w:t>a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w:t>
      </w:r>
      <w:r w:rsidR="00F478F2">
        <w:t>pakalpojumu sniegšanu un/vai Darb</w:t>
      </w:r>
      <w:r w:rsidR="00B46076">
        <w:t>u veikšanu</w:t>
      </w:r>
      <w:r w:rsidRPr="004F6943">
        <w:t xml:space="preserve">, kas nepieciešami </w:t>
      </w:r>
      <w:r w:rsidR="0018099F">
        <w:t xml:space="preserve">iepirkuma </w:t>
      </w:r>
      <w:r w:rsidR="0018099F" w:rsidRPr="00F478F2">
        <w:t>līguma</w:t>
      </w:r>
      <w:r w:rsidRPr="00F478F2">
        <w:t xml:space="preserve"> </w:t>
      </w:r>
      <w:r w:rsidRPr="004F6943">
        <w:t xml:space="preserve">izpildei pilnā apmērā un atbilstošā kvalitātē saskaņā ar LR normatīvajiem aktiem, atbildīgo institūciju prasībām un </w:t>
      </w:r>
      <w:r w:rsidR="0018099F" w:rsidRPr="00F478F2">
        <w:t>līguma</w:t>
      </w:r>
      <w:r w:rsidRPr="00F478F2">
        <w:t xml:space="preserve"> noteikumiem</w:t>
      </w:r>
      <w:r w:rsidR="00B46076" w:rsidRPr="00F478F2">
        <w:t>,</w:t>
      </w:r>
      <w:r w:rsidR="00B46076">
        <w:t xml:space="preserve"> tai skaitā tehniskai specifikācijai</w:t>
      </w:r>
      <w:r w:rsidRPr="004F6943">
        <w:t>.</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kas saistītas ar</w:t>
      </w:r>
      <w:r w:rsidRPr="00F478F2">
        <w:t xml:space="preserve"> </w:t>
      </w:r>
      <w:r w:rsidR="003B3F54" w:rsidRPr="00F478F2">
        <w:t>līguma</w:t>
      </w:r>
      <w:r w:rsidRPr="00B46076">
        <w:rPr>
          <w:shd w:val="clear" w:color="auto" w:fill="E3CCFC"/>
        </w:rPr>
        <w:t xml:space="preserve"> </w:t>
      </w:r>
      <w:r w:rsidRPr="00F478F2">
        <w:t>prasību</w:t>
      </w:r>
      <w:r>
        <w:t xml:space="preserve">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3B3F54">
        <w:t>līguma</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w:t>
      </w:r>
      <w:r w:rsidR="00B46076">
        <w:t xml:space="preserve">as attiecināmas uz attiecīgo </w:t>
      </w:r>
      <w:r w:rsidR="00F478F2">
        <w:t xml:space="preserve">pakalpojuma sniegšanu un/vai </w:t>
      </w:r>
      <w:r w:rsidR="00B46076">
        <w:t>Darbu veikšanu</w:t>
      </w:r>
      <w:r w:rsidRPr="008A7F34">
        <w:t>,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4A04E8" w:rsidRPr="00676504" w:rsidRDefault="004A04E8" w:rsidP="004A04E8">
      <w:pPr>
        <w:autoSpaceDE w:val="0"/>
        <w:autoSpaceDN w:val="0"/>
        <w:adjustRightInd w:val="0"/>
        <w:jc w:val="both"/>
      </w:pPr>
      <w:r w:rsidRPr="00287ECE">
        <w:rPr>
          <w:b/>
        </w:rPr>
        <w:t>7.</w:t>
      </w:r>
      <w:r w:rsidRPr="00287ECE">
        <w:t xml:space="preserve"> </w:t>
      </w:r>
      <w:r w:rsidR="00AD763C">
        <w:rPr>
          <w:b/>
        </w:rPr>
        <w:t>Vienības cenas ir</w:t>
      </w:r>
      <w:r w:rsidRPr="008A7F34">
        <w:rPr>
          <w:b/>
        </w:rPr>
        <w:t xml:space="preserve"> fiksētas, </w:t>
      </w:r>
      <w:r w:rsidR="00AD763C" w:rsidRPr="005E12C4">
        <w:rPr>
          <w:b/>
        </w:rPr>
        <w:t>tā</w:t>
      </w:r>
      <w:r w:rsidR="00125162">
        <w:rPr>
          <w:b/>
        </w:rPr>
        <w:t>s</w:t>
      </w:r>
      <w:r w:rsidR="00AD763C" w:rsidRPr="005E12C4">
        <w:rPr>
          <w:b/>
        </w:rPr>
        <w:t xml:space="preserve"> </w:t>
      </w:r>
      <w:r w:rsidR="00AD763C">
        <w:rPr>
          <w:b/>
        </w:rPr>
        <w:t>ne</w:t>
      </w:r>
      <w:r w:rsidR="00AD763C" w:rsidRPr="005E12C4">
        <w:rPr>
          <w:b/>
        </w:rPr>
        <w:t xml:space="preserve">var </w:t>
      </w:r>
      <w:r w:rsidR="00AD763C">
        <w:rPr>
          <w:b/>
        </w:rPr>
        <w:t>mainīties</w:t>
      </w:r>
      <w:r w:rsidR="00AD763C" w:rsidRPr="005E12C4">
        <w:rPr>
          <w:b/>
        </w:rPr>
        <w:t xml:space="preserve"> līguma izpildes laikā.</w:t>
      </w:r>
    </w:p>
    <w:p w:rsidR="004A04E8" w:rsidRPr="00676504" w:rsidRDefault="004A04E8" w:rsidP="004A04E8">
      <w:pPr>
        <w:autoSpaceDE w:val="0"/>
        <w:autoSpaceDN w:val="0"/>
        <w:adjustRightInd w:val="0"/>
        <w:jc w:val="both"/>
      </w:pPr>
      <w:r>
        <w:rPr>
          <w:b/>
        </w:rPr>
        <w:t>8</w:t>
      </w:r>
      <w:r w:rsidRPr="00676504">
        <w:rPr>
          <w:b/>
        </w:rPr>
        <w:t>.</w:t>
      </w:r>
      <w:r w:rsidRPr="00676504">
        <w:t xml:space="preserve"> Finanšu piedāvājums iesniedzams papīra formātā.</w:t>
      </w:r>
    </w:p>
    <w:p w:rsidR="004A04E8" w:rsidRPr="00676504" w:rsidRDefault="004A04E8" w:rsidP="004A04E8">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4A04E8" w:rsidRDefault="004A04E8" w:rsidP="004A04E8">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2302F2">
      <w:pPr>
        <w:rPr>
          <w:b/>
        </w:rPr>
      </w:pPr>
    </w:p>
    <w:p w:rsidR="00AC07E1" w:rsidRDefault="00AC07E1" w:rsidP="00AC07E1">
      <w:pPr>
        <w:spacing w:after="200" w:line="276" w:lineRule="auto"/>
        <w:rPr>
          <w:rFonts w:eastAsia="Calibri"/>
          <w:b/>
          <w:i/>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lastRenderedPageBreak/>
        <w:t>FINANŠU PIEDĀVĀJUMA VEIDNE</w:t>
      </w:r>
    </w:p>
    <w:p w:rsidR="00AC07E1" w:rsidRPr="00B7411A" w:rsidRDefault="00AC07E1" w:rsidP="00AC07E1">
      <w:pPr>
        <w:spacing w:after="200" w:line="276" w:lineRule="auto"/>
        <w:jc w:val="center"/>
        <w:rPr>
          <w:rFonts w:eastAsia="Calibri"/>
          <w:b/>
          <w:lang w:eastAsia="en-US"/>
        </w:rPr>
      </w:pPr>
    </w:p>
    <w:p w:rsidR="00A244E1" w:rsidRDefault="00A244E1" w:rsidP="00A244E1">
      <w:pPr>
        <w:spacing w:after="200" w:line="276" w:lineRule="auto"/>
        <w:jc w:val="center"/>
        <w:rPr>
          <w:rFonts w:eastAsia="Calibri"/>
          <w:b/>
          <w:i/>
          <w:lang w:eastAsia="en-US"/>
        </w:rPr>
      </w:pPr>
      <w:r w:rsidRPr="005E12C4">
        <w:rPr>
          <w:rFonts w:eastAsia="Calibri"/>
          <w:b/>
          <w:i/>
          <w:lang w:eastAsia="en-US"/>
        </w:rPr>
        <w:t>FINANŠU PIEDĀVĀJUMS</w:t>
      </w:r>
    </w:p>
    <w:p w:rsidR="00A244E1" w:rsidRPr="005E12C4" w:rsidRDefault="00A244E1" w:rsidP="00A244E1">
      <w:pPr>
        <w:keepNext/>
        <w:spacing w:after="60"/>
        <w:jc w:val="center"/>
        <w:outlineLvl w:val="0"/>
        <w:rPr>
          <w:b/>
          <w:bCs/>
          <w:kern w:val="32"/>
        </w:rPr>
      </w:pPr>
      <w:r w:rsidRPr="005E12C4">
        <w:rPr>
          <w:b/>
          <w:bCs/>
          <w:kern w:val="32"/>
        </w:rPr>
        <w:t>iepirkuma procedūras</w:t>
      </w:r>
    </w:p>
    <w:p w:rsidR="003245F9" w:rsidRDefault="003245F9" w:rsidP="003245F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 xml:space="preserve"> &gt;</w:t>
      </w:r>
    </w:p>
    <w:p w:rsidR="00A244E1" w:rsidRPr="005E12C4" w:rsidRDefault="00A244E1" w:rsidP="00A244E1">
      <w:pPr>
        <w:jc w:val="center"/>
      </w:pPr>
      <w:r w:rsidRPr="005E12C4">
        <w:rPr>
          <w:b/>
          <w:iCs/>
        </w:rPr>
        <w:t>ietvaros</w:t>
      </w:r>
    </w:p>
    <w:p w:rsidR="00A244E1" w:rsidRDefault="00A244E1" w:rsidP="00A244E1">
      <w:pPr>
        <w:spacing w:after="200" w:line="276" w:lineRule="auto"/>
        <w:jc w:val="center"/>
        <w:rPr>
          <w:rFonts w:eastAsia="Calibri"/>
          <w:b/>
          <w:i/>
          <w:lang w:eastAsia="en-US"/>
        </w:rPr>
      </w:pPr>
    </w:p>
    <w:p w:rsidR="00A244E1" w:rsidRDefault="00A244E1" w:rsidP="00A244E1">
      <w:pPr>
        <w:pStyle w:val="Heading6"/>
        <w:jc w:val="both"/>
        <w:rPr>
          <w:szCs w:val="24"/>
        </w:rPr>
      </w:pPr>
      <w:r>
        <w:rPr>
          <w:szCs w:val="24"/>
        </w:rPr>
        <w:t>_________________________________</w:t>
      </w:r>
    </w:p>
    <w:p w:rsidR="00A244E1" w:rsidRPr="00CF2ED8" w:rsidRDefault="00A244E1" w:rsidP="00A244E1">
      <w:pPr>
        <w:rPr>
          <w:sz w:val="16"/>
          <w:szCs w:val="16"/>
        </w:rPr>
      </w:pPr>
      <w:r>
        <w:rPr>
          <w:sz w:val="16"/>
          <w:szCs w:val="16"/>
        </w:rPr>
        <w:t xml:space="preserve">                    (sastādīšanas vieta, datums)</w:t>
      </w:r>
    </w:p>
    <w:p w:rsidR="00A244E1" w:rsidRPr="005E12C4" w:rsidRDefault="00A244E1" w:rsidP="00A244E1">
      <w:pPr>
        <w:spacing w:after="200" w:line="276" w:lineRule="auto"/>
        <w:jc w:val="center"/>
        <w:rPr>
          <w:rFonts w:eastAsia="Calibri"/>
          <w:b/>
          <w:i/>
          <w:lang w:eastAsia="en-US"/>
        </w:rPr>
      </w:pPr>
    </w:p>
    <w:p w:rsidR="00A244E1" w:rsidRPr="005E12C4" w:rsidRDefault="00A244E1" w:rsidP="00A244E1">
      <w:pPr>
        <w:widowControl w:val="0"/>
        <w:tabs>
          <w:tab w:val="center" w:pos="4153"/>
          <w:tab w:val="right" w:pos="8306"/>
        </w:tabs>
        <w:autoSpaceDE w:val="0"/>
        <w:autoSpaceDN w:val="0"/>
        <w:adjustRightInd w:val="0"/>
        <w:jc w:val="center"/>
      </w:pPr>
    </w:p>
    <w:p w:rsidR="00A244E1" w:rsidRPr="005E12C4" w:rsidRDefault="00A244E1" w:rsidP="00A244E1">
      <w:pPr>
        <w:rPr>
          <w:b/>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1843"/>
        <w:gridCol w:w="2126"/>
        <w:gridCol w:w="2126"/>
      </w:tblGrid>
      <w:tr w:rsidR="00ED3201" w:rsidRPr="005E12C4" w:rsidTr="00ED3201">
        <w:trPr>
          <w:trHeight w:val="688"/>
        </w:trPr>
        <w:tc>
          <w:tcPr>
            <w:tcW w:w="3431" w:type="dxa"/>
          </w:tcPr>
          <w:p w:rsidR="00ED3201" w:rsidRPr="005E12C4" w:rsidRDefault="00ED3201" w:rsidP="009338D0">
            <w:pPr>
              <w:rPr>
                <w:b/>
                <w:lang w:eastAsia="en-US"/>
              </w:rPr>
            </w:pPr>
            <w:r w:rsidRPr="005E12C4">
              <w:rPr>
                <w:b/>
                <w:lang w:eastAsia="en-US"/>
              </w:rPr>
              <w:t>Iepirkuma priekšmets</w:t>
            </w:r>
            <w:r>
              <w:rPr>
                <w:b/>
                <w:lang w:eastAsia="en-US"/>
              </w:rPr>
              <w:t xml:space="preserve"> 1.iepirkuma daļas ietvaros – materiālu </w:t>
            </w:r>
            <w:r w:rsidRPr="002B5169">
              <w:rPr>
                <w:b/>
                <w:lang w:eastAsia="en-US"/>
              </w:rPr>
              <w:t>piegāde</w:t>
            </w:r>
          </w:p>
        </w:tc>
        <w:tc>
          <w:tcPr>
            <w:tcW w:w="1843" w:type="dxa"/>
            <w:shd w:val="clear" w:color="auto" w:fill="auto"/>
          </w:tcPr>
          <w:p w:rsidR="00ED3201" w:rsidRPr="00ED3201" w:rsidRDefault="00ED3201" w:rsidP="00ED3201">
            <w:pPr>
              <w:ind w:right="459"/>
              <w:rPr>
                <w:b/>
                <w:lang w:eastAsia="en-US"/>
              </w:rPr>
            </w:pPr>
            <w:r w:rsidRPr="00ED3201">
              <w:rPr>
                <w:b/>
                <w:lang w:eastAsia="en-US"/>
              </w:rPr>
              <w:t>Nepieciešamais daudzums</w:t>
            </w:r>
          </w:p>
        </w:tc>
        <w:tc>
          <w:tcPr>
            <w:tcW w:w="2126" w:type="dxa"/>
          </w:tcPr>
          <w:p w:rsidR="00ED3201" w:rsidRDefault="00ED3201" w:rsidP="00ED3201">
            <w:pPr>
              <w:rPr>
                <w:b/>
                <w:sz w:val="22"/>
                <w:szCs w:val="22"/>
                <w:lang w:eastAsia="en-US"/>
              </w:rPr>
            </w:pPr>
            <w:r>
              <w:rPr>
                <w:b/>
                <w:sz w:val="22"/>
                <w:szCs w:val="22"/>
                <w:lang w:eastAsia="en-US"/>
              </w:rPr>
              <w:t>C</w:t>
            </w:r>
            <w:r w:rsidRPr="005E12C4">
              <w:rPr>
                <w:b/>
                <w:sz w:val="22"/>
                <w:szCs w:val="22"/>
                <w:lang w:eastAsia="en-US"/>
              </w:rPr>
              <w:t xml:space="preserve">ena </w:t>
            </w:r>
            <w:r>
              <w:rPr>
                <w:b/>
                <w:sz w:val="22"/>
                <w:szCs w:val="22"/>
                <w:lang w:eastAsia="en-US"/>
              </w:rPr>
              <w:t>par 1 gab</w:t>
            </w:r>
            <w:r w:rsidR="005C122E">
              <w:rPr>
                <w:b/>
                <w:sz w:val="22"/>
                <w:szCs w:val="22"/>
                <w:lang w:eastAsia="en-US"/>
              </w:rPr>
              <w:t>/m</w:t>
            </w:r>
            <w:r>
              <w:rPr>
                <w:b/>
                <w:sz w:val="22"/>
                <w:szCs w:val="22"/>
                <w:lang w:eastAsia="en-US"/>
              </w:rPr>
              <w:t>. EUR bez PVN</w:t>
            </w:r>
          </w:p>
          <w:p w:rsidR="00ED3201" w:rsidRDefault="00ED3201" w:rsidP="00ED3201">
            <w:pPr>
              <w:ind w:left="-1100" w:hanging="425"/>
              <w:rPr>
                <w:b/>
                <w:sz w:val="22"/>
                <w:szCs w:val="22"/>
                <w:lang w:eastAsia="en-US"/>
              </w:rPr>
            </w:pPr>
            <w:r w:rsidRPr="005E12C4">
              <w:rPr>
                <w:b/>
                <w:sz w:val="22"/>
                <w:szCs w:val="22"/>
                <w:lang w:eastAsia="en-US"/>
              </w:rPr>
              <w:t xml:space="preserve">EUR bez </w:t>
            </w:r>
            <w:smartTag w:uri="urn:schemas-microsoft-com:office:smarttags" w:element="stockticker">
              <w:r w:rsidRPr="005E12C4">
                <w:rPr>
                  <w:b/>
                  <w:sz w:val="22"/>
                  <w:szCs w:val="22"/>
                  <w:lang w:eastAsia="en-US"/>
                </w:rPr>
                <w:t>PVN</w:t>
              </w:r>
            </w:smartTag>
          </w:p>
        </w:tc>
        <w:tc>
          <w:tcPr>
            <w:tcW w:w="2126" w:type="dxa"/>
          </w:tcPr>
          <w:p w:rsidR="00ED3201" w:rsidRDefault="00ED3201" w:rsidP="00125162">
            <w:pPr>
              <w:rPr>
                <w:b/>
                <w:sz w:val="22"/>
                <w:szCs w:val="22"/>
                <w:lang w:eastAsia="en-US"/>
              </w:rPr>
            </w:pPr>
            <w:r>
              <w:rPr>
                <w:b/>
                <w:sz w:val="22"/>
                <w:szCs w:val="22"/>
                <w:lang w:eastAsia="en-US"/>
              </w:rPr>
              <w:t>Cena par visu norādīto daudzumu</w:t>
            </w:r>
          </w:p>
          <w:p w:rsidR="00ED3201" w:rsidRDefault="00ED3201" w:rsidP="00ED3201">
            <w:pPr>
              <w:rPr>
                <w:b/>
                <w:sz w:val="22"/>
                <w:szCs w:val="22"/>
                <w:lang w:eastAsia="en-US"/>
              </w:rPr>
            </w:pPr>
            <w:r>
              <w:rPr>
                <w:b/>
                <w:sz w:val="22"/>
                <w:szCs w:val="22"/>
                <w:lang w:eastAsia="en-US"/>
              </w:rPr>
              <w:t>EUR bez PVN</w:t>
            </w:r>
          </w:p>
        </w:tc>
      </w:tr>
      <w:tr w:rsidR="00ED3201" w:rsidRPr="005E12C4" w:rsidTr="00ED3201">
        <w:trPr>
          <w:trHeight w:val="365"/>
        </w:trPr>
        <w:tc>
          <w:tcPr>
            <w:tcW w:w="3431" w:type="dxa"/>
            <w:vAlign w:val="center"/>
          </w:tcPr>
          <w:p w:rsidR="00ED3201" w:rsidRPr="005E12C4" w:rsidRDefault="00ED3201" w:rsidP="00ED3201">
            <w:r>
              <w:rPr>
                <w:bCs/>
              </w:rPr>
              <w:t xml:space="preserve">      1. Panelis NYLOFOR 3D LIGHT 2500*2030(H) mm,</w:t>
            </w:r>
          </w:p>
        </w:tc>
        <w:tc>
          <w:tcPr>
            <w:tcW w:w="1843" w:type="dxa"/>
            <w:shd w:val="clear" w:color="auto" w:fill="auto"/>
            <w:vAlign w:val="center"/>
          </w:tcPr>
          <w:p w:rsidR="00ED3201" w:rsidRPr="005E12C4" w:rsidRDefault="00ED3201" w:rsidP="009338D0">
            <w:pPr>
              <w:ind w:left="284"/>
              <w:jc w:val="center"/>
              <w:rPr>
                <w:lang w:eastAsia="en-US"/>
              </w:rPr>
            </w:pPr>
            <w:r>
              <w:rPr>
                <w:lang w:eastAsia="en-US"/>
              </w:rPr>
              <w:t>61 gab.</w:t>
            </w:r>
          </w:p>
        </w:tc>
        <w:tc>
          <w:tcPr>
            <w:tcW w:w="2126" w:type="dxa"/>
          </w:tcPr>
          <w:p w:rsidR="00ED3201" w:rsidRPr="005E12C4" w:rsidRDefault="00ED3201" w:rsidP="00ED3201">
            <w:pPr>
              <w:ind w:left="-1100" w:hanging="425"/>
              <w:jc w:val="center"/>
              <w:rPr>
                <w:lang w:eastAsia="en-US"/>
              </w:rPr>
            </w:pPr>
          </w:p>
        </w:tc>
        <w:tc>
          <w:tcPr>
            <w:tcW w:w="2126" w:type="dxa"/>
          </w:tcPr>
          <w:p w:rsidR="00ED3201" w:rsidRPr="005E12C4" w:rsidRDefault="00ED3201" w:rsidP="009338D0">
            <w:pPr>
              <w:ind w:left="284"/>
              <w:jc w:val="center"/>
              <w:rPr>
                <w:lang w:eastAsia="en-US"/>
              </w:rPr>
            </w:pPr>
          </w:p>
        </w:tc>
      </w:tr>
      <w:tr w:rsidR="00ED3201" w:rsidRPr="005E12C4" w:rsidTr="00ED3201">
        <w:trPr>
          <w:trHeight w:val="365"/>
        </w:trPr>
        <w:tc>
          <w:tcPr>
            <w:tcW w:w="3431" w:type="dxa"/>
            <w:vAlign w:val="center"/>
          </w:tcPr>
          <w:p w:rsidR="00ED3201" w:rsidRPr="00ED3201" w:rsidRDefault="00ED3201" w:rsidP="00ED3201">
            <w:pPr>
              <w:pStyle w:val="ListParagraph"/>
              <w:numPr>
                <w:ilvl w:val="0"/>
                <w:numId w:val="7"/>
              </w:numPr>
              <w:rPr>
                <w:bCs/>
              </w:rPr>
            </w:pPr>
            <w:r>
              <w:rPr>
                <w:bCs/>
              </w:rPr>
              <w:t>Stabiņi BEKACLIP Ø48x3100 (H) 45°</w:t>
            </w:r>
          </w:p>
        </w:tc>
        <w:tc>
          <w:tcPr>
            <w:tcW w:w="1843" w:type="dxa"/>
            <w:shd w:val="clear" w:color="auto" w:fill="auto"/>
            <w:vAlign w:val="center"/>
          </w:tcPr>
          <w:p w:rsidR="00ED3201" w:rsidRDefault="00ED3201" w:rsidP="009338D0">
            <w:pPr>
              <w:ind w:left="284"/>
              <w:jc w:val="center"/>
              <w:rPr>
                <w:lang w:eastAsia="en-US"/>
              </w:rPr>
            </w:pPr>
            <w:r>
              <w:rPr>
                <w:lang w:eastAsia="en-US"/>
              </w:rPr>
              <w:t>62 gab.</w:t>
            </w:r>
          </w:p>
        </w:tc>
        <w:tc>
          <w:tcPr>
            <w:tcW w:w="2126" w:type="dxa"/>
          </w:tcPr>
          <w:p w:rsidR="00ED3201" w:rsidRPr="005E12C4" w:rsidRDefault="00ED3201" w:rsidP="00ED3201">
            <w:pPr>
              <w:ind w:left="-1100" w:hanging="425"/>
              <w:jc w:val="center"/>
              <w:rPr>
                <w:lang w:eastAsia="en-US"/>
              </w:rPr>
            </w:pPr>
          </w:p>
        </w:tc>
        <w:tc>
          <w:tcPr>
            <w:tcW w:w="2126" w:type="dxa"/>
          </w:tcPr>
          <w:p w:rsidR="00ED3201" w:rsidRPr="005E12C4" w:rsidRDefault="00ED3201" w:rsidP="009338D0">
            <w:pPr>
              <w:ind w:left="284"/>
              <w:jc w:val="center"/>
              <w:rPr>
                <w:lang w:eastAsia="en-US"/>
              </w:rPr>
            </w:pPr>
          </w:p>
        </w:tc>
      </w:tr>
      <w:tr w:rsidR="00ED3201" w:rsidRPr="005E12C4" w:rsidTr="00ED3201">
        <w:trPr>
          <w:trHeight w:val="365"/>
        </w:trPr>
        <w:tc>
          <w:tcPr>
            <w:tcW w:w="3431" w:type="dxa"/>
            <w:vAlign w:val="center"/>
          </w:tcPr>
          <w:p w:rsidR="00ED3201" w:rsidRPr="00B46076" w:rsidRDefault="00ED3201" w:rsidP="00ED3201">
            <w:pPr>
              <w:pStyle w:val="ListParagraph"/>
              <w:numPr>
                <w:ilvl w:val="0"/>
                <w:numId w:val="7"/>
              </w:numPr>
              <w:ind w:left="63" w:firstLine="297"/>
              <w:rPr>
                <w:bCs/>
              </w:rPr>
            </w:pPr>
            <w:r>
              <w:rPr>
                <w:bCs/>
              </w:rPr>
              <w:t>Dzeloņstieple 1,6-2,0 (4 rindas</w:t>
            </w:r>
          </w:p>
        </w:tc>
        <w:tc>
          <w:tcPr>
            <w:tcW w:w="1843" w:type="dxa"/>
            <w:shd w:val="clear" w:color="auto" w:fill="auto"/>
            <w:vAlign w:val="center"/>
          </w:tcPr>
          <w:p w:rsidR="00ED3201" w:rsidRPr="005E12C4" w:rsidRDefault="00ED3201" w:rsidP="009338D0">
            <w:pPr>
              <w:ind w:left="284"/>
              <w:jc w:val="center"/>
              <w:rPr>
                <w:lang w:eastAsia="en-US"/>
              </w:rPr>
            </w:pPr>
            <w:r>
              <w:rPr>
                <w:lang w:eastAsia="en-US"/>
              </w:rPr>
              <w:t>650,0 m</w:t>
            </w:r>
          </w:p>
        </w:tc>
        <w:tc>
          <w:tcPr>
            <w:tcW w:w="2126" w:type="dxa"/>
          </w:tcPr>
          <w:p w:rsidR="00ED3201" w:rsidRPr="005E12C4" w:rsidRDefault="00ED3201" w:rsidP="00ED3201">
            <w:pPr>
              <w:ind w:left="-1100" w:hanging="425"/>
              <w:jc w:val="center"/>
              <w:rPr>
                <w:lang w:eastAsia="en-US"/>
              </w:rPr>
            </w:pPr>
          </w:p>
        </w:tc>
        <w:tc>
          <w:tcPr>
            <w:tcW w:w="2126" w:type="dxa"/>
          </w:tcPr>
          <w:p w:rsidR="00ED3201" w:rsidRPr="005E12C4" w:rsidRDefault="00ED3201" w:rsidP="009338D0">
            <w:pPr>
              <w:ind w:left="284"/>
              <w:jc w:val="center"/>
              <w:rPr>
                <w:lang w:eastAsia="en-US"/>
              </w:rPr>
            </w:pPr>
          </w:p>
        </w:tc>
      </w:tr>
      <w:tr w:rsidR="00ED3201" w:rsidRPr="005E12C4" w:rsidTr="00ED3201">
        <w:trPr>
          <w:trHeight w:val="365"/>
        </w:trPr>
        <w:tc>
          <w:tcPr>
            <w:tcW w:w="3431" w:type="dxa"/>
            <w:vAlign w:val="center"/>
          </w:tcPr>
          <w:p w:rsidR="00ED3201" w:rsidRPr="00B46076" w:rsidRDefault="00ED3201" w:rsidP="00ED3201">
            <w:pPr>
              <w:pStyle w:val="ListParagraph"/>
              <w:numPr>
                <w:ilvl w:val="0"/>
                <w:numId w:val="7"/>
              </w:numPr>
              <w:ind w:left="0" w:firstLine="360"/>
              <w:rPr>
                <w:bCs/>
              </w:rPr>
            </w:pPr>
            <w:r>
              <w:rPr>
                <w:bCs/>
              </w:rPr>
              <w:t>Vienviru vārtiņi B=1,0m, H=2030mm ar slēdzeni (Lokinox LAKZ40)</w:t>
            </w:r>
          </w:p>
        </w:tc>
        <w:tc>
          <w:tcPr>
            <w:tcW w:w="1843" w:type="dxa"/>
            <w:shd w:val="clear" w:color="auto" w:fill="auto"/>
            <w:vAlign w:val="center"/>
          </w:tcPr>
          <w:p w:rsidR="00ED3201" w:rsidRPr="005E12C4" w:rsidRDefault="00ED3201" w:rsidP="009338D0">
            <w:pPr>
              <w:ind w:left="284"/>
              <w:jc w:val="center"/>
              <w:rPr>
                <w:lang w:eastAsia="en-US"/>
              </w:rPr>
            </w:pPr>
            <w:r>
              <w:rPr>
                <w:lang w:eastAsia="en-US"/>
              </w:rPr>
              <w:t>1 gab.</w:t>
            </w:r>
          </w:p>
        </w:tc>
        <w:tc>
          <w:tcPr>
            <w:tcW w:w="2126" w:type="dxa"/>
          </w:tcPr>
          <w:p w:rsidR="00ED3201" w:rsidRPr="005E12C4" w:rsidRDefault="00ED3201" w:rsidP="00ED3201">
            <w:pPr>
              <w:ind w:left="-1100" w:hanging="425"/>
              <w:jc w:val="center"/>
              <w:rPr>
                <w:lang w:eastAsia="en-US"/>
              </w:rPr>
            </w:pPr>
          </w:p>
        </w:tc>
        <w:tc>
          <w:tcPr>
            <w:tcW w:w="2126" w:type="dxa"/>
          </w:tcPr>
          <w:p w:rsidR="00ED3201" w:rsidRPr="005E12C4" w:rsidRDefault="00ED3201" w:rsidP="009338D0">
            <w:pPr>
              <w:ind w:left="284"/>
              <w:jc w:val="center"/>
              <w:rPr>
                <w:lang w:eastAsia="en-US"/>
              </w:rPr>
            </w:pPr>
          </w:p>
        </w:tc>
      </w:tr>
      <w:tr w:rsidR="00ED3201" w:rsidRPr="005E12C4" w:rsidTr="00ED3201">
        <w:trPr>
          <w:trHeight w:val="365"/>
        </w:trPr>
        <w:tc>
          <w:tcPr>
            <w:tcW w:w="3431" w:type="dxa"/>
            <w:vAlign w:val="center"/>
          </w:tcPr>
          <w:p w:rsidR="00ED3201" w:rsidRDefault="00ED3201" w:rsidP="00ED3201">
            <w:pPr>
              <w:pStyle w:val="ListParagraph"/>
              <w:ind w:left="360"/>
              <w:rPr>
                <w:bCs/>
              </w:rPr>
            </w:pPr>
          </w:p>
        </w:tc>
        <w:tc>
          <w:tcPr>
            <w:tcW w:w="1843" w:type="dxa"/>
            <w:shd w:val="clear" w:color="auto" w:fill="auto"/>
            <w:vAlign w:val="center"/>
          </w:tcPr>
          <w:p w:rsidR="00ED3201" w:rsidRDefault="00ED3201" w:rsidP="009338D0">
            <w:pPr>
              <w:ind w:left="284"/>
              <w:jc w:val="center"/>
              <w:rPr>
                <w:lang w:eastAsia="en-US"/>
              </w:rPr>
            </w:pPr>
          </w:p>
        </w:tc>
        <w:tc>
          <w:tcPr>
            <w:tcW w:w="2126" w:type="dxa"/>
          </w:tcPr>
          <w:p w:rsidR="00ED3201" w:rsidRPr="00ED3201" w:rsidRDefault="00ED3201" w:rsidP="00ED3201">
            <w:pPr>
              <w:ind w:left="317" w:hanging="425"/>
              <w:jc w:val="center"/>
              <w:rPr>
                <w:b/>
                <w:lang w:eastAsia="en-US"/>
              </w:rPr>
            </w:pPr>
            <w:r w:rsidRPr="00ED3201">
              <w:rPr>
                <w:b/>
                <w:lang w:eastAsia="en-US"/>
              </w:rPr>
              <w:t>KOPĀ EUR bez PVN</w:t>
            </w:r>
          </w:p>
        </w:tc>
        <w:tc>
          <w:tcPr>
            <w:tcW w:w="2126" w:type="dxa"/>
          </w:tcPr>
          <w:p w:rsidR="00ED3201" w:rsidRPr="005E12C4" w:rsidRDefault="00ED3201" w:rsidP="009338D0">
            <w:pPr>
              <w:ind w:left="284"/>
              <w:jc w:val="center"/>
              <w:rPr>
                <w:lang w:eastAsia="en-US"/>
              </w:rPr>
            </w:pPr>
          </w:p>
        </w:tc>
      </w:tr>
    </w:tbl>
    <w:p w:rsidR="00A244E1" w:rsidRDefault="00A244E1" w:rsidP="00A244E1">
      <w:pPr>
        <w:rPr>
          <w:b/>
          <w:lang w:eastAsia="ru-RU"/>
        </w:rPr>
      </w:pPr>
    </w:p>
    <w:p w:rsidR="00680050" w:rsidRDefault="00680050" w:rsidP="00680050">
      <w:pPr>
        <w:tabs>
          <w:tab w:val="left" w:pos="0"/>
        </w:tabs>
      </w:pPr>
      <w:r>
        <w:t>__________________________________</w:t>
      </w:r>
    </w:p>
    <w:p w:rsidR="00680050" w:rsidRPr="00896374" w:rsidRDefault="00680050" w:rsidP="00680050">
      <w:pPr>
        <w:tabs>
          <w:tab w:val="left" w:pos="0"/>
        </w:tabs>
        <w:rPr>
          <w:sz w:val="16"/>
          <w:szCs w:val="16"/>
        </w:rPr>
      </w:pPr>
      <w:r>
        <w:t xml:space="preserve">           </w:t>
      </w:r>
      <w:r w:rsidRPr="00896374">
        <w:rPr>
          <w:sz w:val="16"/>
          <w:szCs w:val="16"/>
        </w:rPr>
        <w:t xml:space="preserve">(pārstāvja amats, paraksts, atšifrējums)                                                                                                                                                                                      </w:t>
      </w:r>
    </w:p>
    <w:p w:rsidR="00680050" w:rsidRDefault="00680050" w:rsidP="00A244E1">
      <w:pPr>
        <w:rPr>
          <w:b/>
          <w:lang w:eastAsia="ru-RU"/>
        </w:rPr>
      </w:pPr>
    </w:p>
    <w:p w:rsidR="00680050" w:rsidRDefault="00680050" w:rsidP="00A244E1">
      <w:pPr>
        <w:rPr>
          <w:b/>
          <w:lang w:eastAsia="ru-RU"/>
        </w:rPr>
      </w:pPr>
    </w:p>
    <w:p w:rsidR="00680050" w:rsidRPr="005E12C4" w:rsidRDefault="00680050" w:rsidP="00A244E1">
      <w:pPr>
        <w:rPr>
          <w:b/>
          <w:lang w:eastAsia="ru-RU"/>
        </w:rPr>
      </w:pP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3260"/>
      </w:tblGrid>
      <w:tr w:rsidR="005C122E" w:rsidRPr="005E12C4" w:rsidTr="005C122E">
        <w:trPr>
          <w:trHeight w:val="688"/>
        </w:trPr>
        <w:tc>
          <w:tcPr>
            <w:tcW w:w="4565" w:type="dxa"/>
          </w:tcPr>
          <w:p w:rsidR="005C122E" w:rsidRPr="005E12C4" w:rsidRDefault="005C122E" w:rsidP="00ED3201">
            <w:pPr>
              <w:rPr>
                <w:b/>
                <w:lang w:eastAsia="en-US"/>
              </w:rPr>
            </w:pPr>
            <w:r w:rsidRPr="005E12C4">
              <w:rPr>
                <w:b/>
                <w:lang w:eastAsia="en-US"/>
              </w:rPr>
              <w:t>Iepirkuma priekšmets</w:t>
            </w:r>
            <w:r>
              <w:rPr>
                <w:b/>
                <w:lang w:eastAsia="en-US"/>
              </w:rPr>
              <w:t xml:space="preserve"> 2.iepirkuma daļas ietvaros – Nožogojuma ierīkošana</w:t>
            </w:r>
          </w:p>
        </w:tc>
        <w:tc>
          <w:tcPr>
            <w:tcW w:w="3260" w:type="dxa"/>
          </w:tcPr>
          <w:p w:rsidR="005C122E" w:rsidRDefault="005C122E" w:rsidP="002B5169">
            <w:pPr>
              <w:rPr>
                <w:b/>
                <w:sz w:val="22"/>
                <w:szCs w:val="22"/>
                <w:lang w:eastAsia="en-US"/>
              </w:rPr>
            </w:pPr>
            <w:r>
              <w:rPr>
                <w:b/>
                <w:sz w:val="22"/>
                <w:szCs w:val="22"/>
                <w:lang w:eastAsia="en-US"/>
              </w:rPr>
              <w:t>Cena EUR bez PVN</w:t>
            </w:r>
          </w:p>
        </w:tc>
      </w:tr>
      <w:tr w:rsidR="005C122E" w:rsidRPr="005E12C4" w:rsidTr="005C122E">
        <w:trPr>
          <w:trHeight w:val="365"/>
        </w:trPr>
        <w:tc>
          <w:tcPr>
            <w:tcW w:w="4565" w:type="dxa"/>
            <w:vAlign w:val="center"/>
          </w:tcPr>
          <w:p w:rsidR="005C122E" w:rsidRPr="005E12C4" w:rsidRDefault="005C122E" w:rsidP="00ED3201">
            <w:pPr>
              <w:pStyle w:val="ListParagraph"/>
              <w:numPr>
                <w:ilvl w:val="0"/>
                <w:numId w:val="39"/>
              </w:numPr>
            </w:pPr>
            <w:r w:rsidRPr="00ED3201">
              <w:rPr>
                <w:bCs/>
              </w:rPr>
              <w:t xml:space="preserve">Nožogojuma ierīkošana </w:t>
            </w:r>
            <w:r>
              <w:rPr>
                <w:bCs/>
              </w:rPr>
              <w:t>pēc adreses</w:t>
            </w:r>
            <w:r w:rsidRPr="00ED3201">
              <w:rPr>
                <w:bCs/>
              </w:rPr>
              <w:t xml:space="preserve"> Daugavas ielā 32, Daugavpilī</w:t>
            </w:r>
            <w:r>
              <w:rPr>
                <w:bCs/>
              </w:rPr>
              <w:t xml:space="preserve"> </w:t>
            </w:r>
          </w:p>
        </w:tc>
        <w:tc>
          <w:tcPr>
            <w:tcW w:w="3260" w:type="dxa"/>
          </w:tcPr>
          <w:p w:rsidR="005C122E" w:rsidRPr="005E12C4" w:rsidRDefault="005C122E" w:rsidP="002B5169">
            <w:pPr>
              <w:ind w:left="284"/>
              <w:jc w:val="center"/>
              <w:rPr>
                <w:lang w:eastAsia="en-US"/>
              </w:rPr>
            </w:pPr>
          </w:p>
        </w:tc>
      </w:tr>
    </w:tbl>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0"/>
        </w:tabs>
      </w:pPr>
      <w:r>
        <w:t>__________________________________</w:t>
      </w:r>
    </w:p>
    <w:p w:rsidR="00A244E1" w:rsidRPr="00896374" w:rsidRDefault="00A244E1" w:rsidP="00A244E1">
      <w:pPr>
        <w:tabs>
          <w:tab w:val="left" w:pos="0"/>
        </w:tabs>
        <w:rPr>
          <w:sz w:val="16"/>
          <w:szCs w:val="16"/>
        </w:rPr>
      </w:pPr>
      <w:r>
        <w:t xml:space="preserve">           </w:t>
      </w:r>
      <w:r w:rsidRPr="00896374">
        <w:rPr>
          <w:sz w:val="16"/>
          <w:szCs w:val="16"/>
        </w:rPr>
        <w:t xml:space="preserve">(pārstāvja amats, paraksts, atšifrējums)                                                                                                                                                                                      </w:t>
      </w:r>
    </w:p>
    <w:p w:rsidR="00021CDC" w:rsidRPr="003245F9" w:rsidRDefault="00021CDC" w:rsidP="003245F9">
      <w:pPr>
        <w:widowControl w:val="0"/>
        <w:overflowPunct w:val="0"/>
        <w:adjustRightInd w:val="0"/>
        <w:ind w:right="-360"/>
        <w:rPr>
          <w:bCs/>
        </w:rPr>
      </w:pPr>
    </w:p>
    <w:p w:rsidR="00680050" w:rsidRPr="00AC07E1" w:rsidRDefault="00680050" w:rsidP="00680050">
      <w:pPr>
        <w:sectPr w:rsidR="00680050" w:rsidRPr="00AC07E1" w:rsidSect="0005265F">
          <w:headerReference w:type="default" r:id="rId10"/>
          <w:footerReference w:type="default" r:id="rId11"/>
          <w:footnotePr>
            <w:numRestart w:val="eachSect"/>
          </w:footnotePr>
          <w:type w:val="continuous"/>
          <w:pgSz w:w="11906" w:h="16838"/>
          <w:pgMar w:top="1225" w:right="1276" w:bottom="1276" w:left="1797" w:header="709" w:footer="709" w:gutter="0"/>
          <w:cols w:space="708"/>
          <w:titlePg/>
          <w:docGrid w:linePitch="360"/>
        </w:sectPr>
      </w:pPr>
    </w:p>
    <w:p w:rsidR="005C122E" w:rsidRDefault="005C122E" w:rsidP="00021CDC">
      <w:pPr>
        <w:pStyle w:val="Header"/>
        <w:jc w:val="right"/>
        <w:rPr>
          <w:sz w:val="24"/>
          <w:szCs w:val="24"/>
        </w:rPr>
      </w:pPr>
    </w:p>
    <w:p w:rsidR="006B2982" w:rsidRDefault="006B2982" w:rsidP="00021CDC">
      <w:pPr>
        <w:pStyle w:val="Header"/>
        <w:jc w:val="right"/>
        <w:rPr>
          <w:sz w:val="24"/>
          <w:szCs w:val="24"/>
        </w:rPr>
      </w:pPr>
      <w:r>
        <w:rPr>
          <w:sz w:val="24"/>
          <w:szCs w:val="24"/>
        </w:rPr>
        <w:t>5. pielikums</w:t>
      </w:r>
    </w:p>
    <w:p w:rsidR="0049770F" w:rsidRDefault="0049770F" w:rsidP="0049770F">
      <w:pPr>
        <w:autoSpaceDE w:val="0"/>
        <w:autoSpaceDN w:val="0"/>
        <w:adjustRightInd w:val="0"/>
        <w:spacing w:before="113"/>
        <w:ind w:right="274"/>
        <w:rPr>
          <w:b/>
          <w:bCs/>
          <w:sz w:val="20"/>
          <w:szCs w:val="20"/>
        </w:rPr>
      </w:pPr>
    </w:p>
    <w:tbl>
      <w:tblPr>
        <w:tblW w:w="9502" w:type="dxa"/>
        <w:tblInd w:w="-34" w:type="dxa"/>
        <w:tblLook w:val="04A0" w:firstRow="1" w:lastRow="0" w:firstColumn="1" w:lastColumn="0" w:noHBand="0" w:noVBand="1"/>
      </w:tblPr>
      <w:tblGrid>
        <w:gridCol w:w="5341"/>
        <w:gridCol w:w="4161"/>
      </w:tblGrid>
      <w:tr w:rsidR="002C3313" w:rsidRPr="00CF1C47" w:rsidTr="002B5169">
        <w:trPr>
          <w:trHeight w:val="68"/>
        </w:trPr>
        <w:tc>
          <w:tcPr>
            <w:tcW w:w="9502" w:type="dxa"/>
            <w:gridSpan w:val="2"/>
          </w:tcPr>
          <w:p w:rsidR="002C3313" w:rsidRPr="00CF1C47" w:rsidRDefault="002C3313" w:rsidP="00BF5BC2">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IEPIRKUMA LĪGUMS NR.__________</w:t>
            </w:r>
          </w:p>
        </w:tc>
      </w:tr>
      <w:tr w:rsidR="002C3313" w:rsidRPr="00CF1C47" w:rsidTr="002B5169">
        <w:trPr>
          <w:trHeight w:val="68"/>
        </w:trPr>
        <w:tc>
          <w:tcPr>
            <w:tcW w:w="9502" w:type="dxa"/>
            <w:gridSpan w:val="2"/>
          </w:tcPr>
          <w:p w:rsidR="002C3313" w:rsidRPr="00CF1C47" w:rsidRDefault="002C3313" w:rsidP="002B5169">
            <w:pPr>
              <w:spacing w:line="276" w:lineRule="auto"/>
              <w:jc w:val="both"/>
              <w:rPr>
                <w:rFonts w:asciiTheme="minorHAnsi" w:eastAsiaTheme="minorHAnsi" w:hAnsiTheme="minorHAnsi" w:cstheme="minorBidi"/>
                <w:lang w:eastAsia="en-US"/>
              </w:rPr>
            </w:pPr>
          </w:p>
        </w:tc>
      </w:tr>
      <w:tr w:rsidR="002C3313" w:rsidRPr="00CF1C47" w:rsidTr="002B5169">
        <w:trPr>
          <w:trHeight w:val="68"/>
        </w:trPr>
        <w:tc>
          <w:tcPr>
            <w:tcW w:w="9502" w:type="dxa"/>
            <w:gridSpan w:val="2"/>
          </w:tcPr>
          <w:p w:rsidR="002C3313" w:rsidRPr="00CF1C47" w:rsidRDefault="002C3313" w:rsidP="002B5169">
            <w:pPr>
              <w:spacing w:line="276" w:lineRule="auto"/>
              <w:jc w:val="both"/>
              <w:rPr>
                <w:rFonts w:asciiTheme="minorHAnsi" w:eastAsiaTheme="minorHAnsi" w:hAnsiTheme="minorHAnsi" w:cstheme="minorBidi"/>
                <w:lang w:eastAsia="en-US"/>
              </w:rPr>
            </w:pPr>
          </w:p>
        </w:tc>
      </w:tr>
      <w:tr w:rsidR="002C3313" w:rsidRPr="00CF1C47" w:rsidTr="002B5169">
        <w:tc>
          <w:tcPr>
            <w:tcW w:w="9502" w:type="dxa"/>
            <w:gridSpan w:val="2"/>
          </w:tcPr>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Sabiedrība ar ierobežotu atbildību  </w:t>
            </w:r>
            <w:r w:rsidRPr="00CF1C47">
              <w:rPr>
                <w:rFonts w:asciiTheme="minorHAnsi" w:eastAsiaTheme="minorHAnsi" w:hAnsiTheme="minorHAnsi" w:cstheme="minorBidi"/>
                <w:b/>
                <w:lang w:eastAsia="en-US"/>
              </w:rPr>
              <w:t>„</w:t>
            </w:r>
            <w:r w:rsidRPr="00CF1C47">
              <w:rPr>
                <w:rFonts w:asciiTheme="minorHAnsi" w:eastAsiaTheme="minorHAnsi" w:hAnsiTheme="minorHAnsi" w:cstheme="minorBidi"/>
                <w:lang w:eastAsia="en-US"/>
              </w:rPr>
              <w:t>Daugavpils ūdens</w:t>
            </w:r>
            <w:r w:rsidRPr="00CF1C47">
              <w:rPr>
                <w:rFonts w:asciiTheme="minorHAnsi" w:eastAsiaTheme="minorHAnsi" w:hAnsiTheme="minorHAnsi" w:cstheme="minorBidi"/>
                <w:b/>
                <w:lang w:eastAsia="en-US"/>
              </w:rPr>
              <w:t>”</w:t>
            </w:r>
            <w:r w:rsidRPr="00CF1C47">
              <w:rPr>
                <w:rFonts w:asciiTheme="minorHAnsi" w:eastAsiaTheme="minorHAnsi" w:hAnsiTheme="minorHAnsi" w:cstheme="minorBidi"/>
                <w:lang w:eastAsia="en-US"/>
              </w:rPr>
              <w:t>, reģistrācijas Nr.41503002432,  adrese Ūdensvada ielā 3, Daugavpilī, Latvijā, LV-5401, tā</w:t>
            </w:r>
            <w:r>
              <w:rPr>
                <w:rFonts w:asciiTheme="minorHAnsi" w:eastAsiaTheme="minorHAnsi" w:hAnsiTheme="minorHAnsi" w:cstheme="minorBidi"/>
                <w:lang w:eastAsia="en-US"/>
              </w:rPr>
              <w:t>s valdes locekļa Ģirta Kolendo</w:t>
            </w:r>
            <w:r w:rsidRPr="00CF1C47">
              <w:rPr>
                <w:rFonts w:asciiTheme="minorHAnsi" w:eastAsiaTheme="minorHAnsi" w:hAnsiTheme="minorHAnsi" w:cstheme="minorBidi"/>
                <w:lang w:eastAsia="en-US"/>
              </w:rPr>
              <w:t xml:space="preserve"> personā, kas rīkojas uz sabiedrības statūtu pamata (turpmāk – Pasūtītājs), no vienas puses,</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un</w:t>
            </w:r>
          </w:p>
          <w:p w:rsidR="002C3313" w:rsidRPr="00CF1C47" w:rsidRDefault="002C3313" w:rsidP="002B5169">
            <w:pPr>
              <w:tabs>
                <w:tab w:val="left" w:pos="6255"/>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i/>
                <w:highlight w:val="yellow"/>
                <w:lang w:eastAsia="en-US"/>
              </w:rPr>
              <w:t>&lt;komersanta firma, reģistrācijas numurs, adrese&gt;</w:t>
            </w:r>
            <w:r w:rsidRPr="00CF1C47">
              <w:rPr>
                <w:rFonts w:asciiTheme="minorHAnsi" w:eastAsiaTheme="minorHAnsi" w:hAnsiTheme="minorHAnsi" w:cstheme="minorBidi"/>
                <w:lang w:eastAsia="en-US"/>
              </w:rPr>
              <w:t xml:space="preserve">, </w:t>
            </w: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lang w:eastAsia="en-US"/>
              </w:rPr>
              <w:t xml:space="preserve"> personā, kas rīkojas uz </w:t>
            </w:r>
            <w:r w:rsidRPr="00CF1C47">
              <w:rPr>
                <w:rFonts w:asciiTheme="minorHAnsi" w:eastAsiaTheme="minorHAnsi" w:hAnsiTheme="minorHAnsi" w:cstheme="minorBidi"/>
                <w:i/>
                <w:highlight w:val="yellow"/>
                <w:lang w:eastAsia="en-US"/>
              </w:rPr>
              <w:t>&lt;pārstāvību apliecinošs dokuments&gt;</w:t>
            </w:r>
            <w:r w:rsidRPr="00CF1C47">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rsidR="002C3313" w:rsidRPr="00CF1C47" w:rsidRDefault="002C3313" w:rsidP="002B5169">
            <w:pPr>
              <w:spacing w:line="276" w:lineRule="auto"/>
              <w:jc w:val="both"/>
              <w:rPr>
                <w:rFonts w:asciiTheme="minorHAnsi" w:eastAsiaTheme="minorHAnsi" w:hAnsiTheme="minorHAnsi" w:cstheme="minorBidi"/>
                <w:lang w:eastAsia="en-US"/>
              </w:rPr>
            </w:pPr>
          </w:p>
          <w:p w:rsidR="002C3313" w:rsidRPr="00CF1C47" w:rsidRDefault="002C3313" w:rsidP="002B5169">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 xml:space="preserve">pamatojoties uz iepirkuma procedūras rezultātiem par </w:t>
            </w:r>
            <w:r w:rsidRPr="00CF1C47">
              <w:rPr>
                <w:rFonts w:asciiTheme="minorHAnsi" w:eastAsiaTheme="minorHAnsi" w:hAnsiTheme="minorHAnsi" w:cstheme="minorBidi"/>
                <w:i/>
                <w:highlight w:val="yellow"/>
                <w:lang w:eastAsia="en-US"/>
              </w:rPr>
              <w:t>&lt;iepirkuma procedūras priekšmets&gt;</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(turpmāk tekstā - Iepirkuma procedūra), noslēdz šo līgumu (turpmāk tekstā – Līgums) par sekojošo:</w:t>
            </w:r>
          </w:p>
          <w:p w:rsidR="002C3313" w:rsidRPr="00CF1C47" w:rsidRDefault="002C3313" w:rsidP="002B5169">
            <w:pPr>
              <w:spacing w:line="276" w:lineRule="auto"/>
              <w:jc w:val="both"/>
              <w:rPr>
                <w:rFonts w:asciiTheme="minorHAnsi" w:eastAsiaTheme="minorHAnsi" w:hAnsiTheme="minorHAnsi" w:cstheme="minorBidi"/>
                <w:b/>
                <w:lang w:eastAsia="en-US"/>
              </w:rPr>
            </w:pPr>
          </w:p>
          <w:p w:rsidR="002C3313" w:rsidRPr="00CF1C47" w:rsidRDefault="002C3313" w:rsidP="002B5169">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1. LĪGUMA PRIEKŠMETS</w:t>
            </w:r>
          </w:p>
          <w:p w:rsidR="002C3313" w:rsidRPr="00CF1C47" w:rsidRDefault="002C3313" w:rsidP="002B5169">
            <w:pPr>
              <w:spacing w:line="276" w:lineRule="auto"/>
              <w:jc w:val="both"/>
              <w:rPr>
                <w:rFonts w:asciiTheme="minorHAnsi" w:eastAsiaTheme="minorHAnsi" w:hAnsiTheme="minorHAnsi" w:cstheme="minorBidi"/>
                <w:lang w:eastAsia="en-US"/>
              </w:rPr>
            </w:pP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Pamatojoties uz Pasūtītāja veiktās Iepirkuma procedūras tehniskās specifikā</w:t>
            </w:r>
            <w:r w:rsidR="000C3514">
              <w:rPr>
                <w:rFonts w:asciiTheme="minorHAnsi" w:eastAsiaTheme="minorHAnsi" w:hAnsiTheme="minorHAnsi" w:cstheme="minorBidi"/>
                <w:lang w:eastAsia="en-US"/>
              </w:rPr>
              <w:t>cijas prasībām, Pasūtītājs</w:t>
            </w:r>
            <w:r w:rsidRPr="00CF1C47">
              <w:rPr>
                <w:rFonts w:asciiTheme="minorHAnsi" w:eastAsiaTheme="minorHAnsi" w:hAnsiTheme="minorHAnsi" w:cstheme="minorBidi"/>
                <w:lang w:eastAsia="en-US"/>
              </w:rPr>
              <w:t xml:space="preserve"> </w:t>
            </w:r>
            <w:r w:rsidR="000C3514">
              <w:rPr>
                <w:rFonts w:asciiTheme="minorHAnsi" w:eastAsiaTheme="minorHAnsi" w:hAnsiTheme="minorHAnsi" w:cstheme="minorBidi"/>
                <w:lang w:eastAsia="en-US"/>
              </w:rPr>
              <w:t>uzdod</w:t>
            </w:r>
            <w:r w:rsidRPr="00CF1C47">
              <w:rPr>
                <w:rFonts w:asciiTheme="minorHAnsi" w:eastAsiaTheme="minorHAnsi" w:hAnsiTheme="minorHAnsi" w:cstheme="minorBidi"/>
                <w:lang w:eastAsia="en-US"/>
              </w:rPr>
              <w:t>, bet Izpildītājs saskaņā ar Iepi</w:t>
            </w:r>
            <w:r>
              <w:rPr>
                <w:rFonts w:asciiTheme="minorHAnsi" w:eastAsiaTheme="minorHAnsi" w:hAnsiTheme="minorHAnsi" w:cstheme="minorBidi"/>
                <w:lang w:eastAsia="en-US"/>
              </w:rPr>
              <w:t>rkuma procedūras laikā iesniegto</w:t>
            </w:r>
            <w:r w:rsidRPr="00CF1C4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piedāvājumu</w:t>
            </w:r>
            <w:r w:rsidRPr="00CF1C47">
              <w:rPr>
                <w:rFonts w:asciiTheme="minorHAnsi" w:eastAsiaTheme="minorHAnsi" w:hAnsiTheme="minorHAnsi" w:cstheme="minorBidi"/>
                <w:lang w:eastAsia="en-US"/>
              </w:rPr>
              <w:t xml:space="preserve"> </w:t>
            </w:r>
            <w:r w:rsidR="000C3514">
              <w:rPr>
                <w:rFonts w:asciiTheme="minorHAnsi" w:eastAsiaTheme="minorHAnsi" w:hAnsiTheme="minorHAnsi" w:cstheme="minorBidi"/>
                <w:lang w:eastAsia="en-US"/>
              </w:rPr>
              <w:t xml:space="preserve">apņemas </w:t>
            </w:r>
            <w:r w:rsidRPr="00CF1C47">
              <w:rPr>
                <w:rFonts w:asciiTheme="minorHAnsi" w:eastAsiaTheme="minorHAnsi" w:hAnsiTheme="minorHAnsi" w:cstheme="minorBidi"/>
                <w:lang w:eastAsia="en-US"/>
              </w:rPr>
              <w:t>piegādā</w:t>
            </w:r>
            <w:r w:rsidR="000C3514">
              <w:rPr>
                <w:rFonts w:asciiTheme="minorHAnsi" w:eastAsiaTheme="minorHAnsi" w:hAnsiTheme="minorHAnsi" w:cstheme="minorBidi"/>
                <w:lang w:eastAsia="en-US"/>
              </w:rPr>
              <w:t>t Pasūtītājam</w:t>
            </w:r>
            <w:r w:rsidRPr="00CF1C47">
              <w:rPr>
                <w:rFonts w:asciiTheme="minorHAnsi" w:eastAsiaTheme="minorHAnsi" w:hAnsiTheme="minorHAnsi" w:cstheme="minorBidi"/>
                <w:lang w:eastAsia="en-US"/>
              </w:rPr>
              <w:t xml:space="preserve"> </w:t>
            </w:r>
            <w:r w:rsidRPr="00CF1C47">
              <w:rPr>
                <w:rFonts w:asciiTheme="minorHAnsi" w:eastAsiaTheme="minorHAnsi" w:hAnsiTheme="minorHAnsi" w:cstheme="minorBidi"/>
                <w:i/>
                <w:highlight w:val="yellow"/>
                <w:lang w:eastAsia="en-US"/>
              </w:rPr>
              <w:t xml:space="preserve">&lt;iepirkuma </w:t>
            </w:r>
            <w:r w:rsidR="000C3514">
              <w:rPr>
                <w:rFonts w:asciiTheme="minorHAnsi" w:eastAsiaTheme="minorHAnsi" w:hAnsiTheme="minorHAnsi" w:cstheme="minorBidi"/>
                <w:i/>
                <w:highlight w:val="yellow"/>
                <w:lang w:eastAsia="en-US"/>
              </w:rPr>
              <w:t>procedūras priekšmets</w:t>
            </w:r>
            <w:r w:rsidRPr="00CF1C47">
              <w:rPr>
                <w:rFonts w:asciiTheme="minorHAnsi" w:eastAsiaTheme="minorHAnsi" w:hAnsiTheme="minorHAnsi" w:cstheme="minorBidi"/>
                <w:i/>
                <w:highlight w:val="yellow"/>
                <w:lang w:eastAsia="en-US"/>
              </w:rPr>
              <w:t>&gt;</w:t>
            </w:r>
            <w:r w:rsidRPr="00CF1C47">
              <w:rPr>
                <w:rFonts w:asciiTheme="minorHAnsi" w:eastAsiaTheme="minorHAnsi" w:hAnsiTheme="minorHAnsi" w:cstheme="minorBidi"/>
                <w:lang w:eastAsia="en-US"/>
              </w:rPr>
              <w:t xml:space="preserve"> (turpmāk tekstā – Prece vai Preces).</w:t>
            </w:r>
          </w:p>
          <w:p w:rsidR="00BF5BC2" w:rsidRDefault="00BF5BC2" w:rsidP="002B5169">
            <w:pPr>
              <w:spacing w:line="276" w:lineRule="auto"/>
              <w:jc w:val="center"/>
              <w:rPr>
                <w:rFonts w:asciiTheme="minorHAnsi" w:eastAsiaTheme="minorHAnsi" w:hAnsiTheme="minorHAnsi" w:cstheme="minorBidi"/>
                <w:b/>
                <w:lang w:eastAsia="en-US"/>
              </w:rPr>
            </w:pPr>
          </w:p>
          <w:p w:rsidR="002C3313" w:rsidRPr="00CF1C47" w:rsidRDefault="002C3313" w:rsidP="002B5169">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2. LĪGUMA DARBĪBAS TERMIŅŠ</w:t>
            </w:r>
          </w:p>
          <w:p w:rsidR="002C3313" w:rsidRPr="00CF1C47" w:rsidRDefault="002C3313" w:rsidP="002B5169">
            <w:pPr>
              <w:spacing w:line="276" w:lineRule="auto"/>
              <w:jc w:val="center"/>
              <w:rPr>
                <w:rFonts w:asciiTheme="minorHAnsi" w:eastAsiaTheme="minorHAnsi" w:hAnsiTheme="minorHAnsi" w:cstheme="minorBidi"/>
                <w:b/>
                <w:lang w:eastAsia="en-US"/>
              </w:rPr>
            </w:pPr>
          </w:p>
          <w:p w:rsidR="002C3313" w:rsidRPr="007D392F" w:rsidRDefault="002C3313" w:rsidP="007D392F">
            <w:pPr>
              <w:pStyle w:val="ListParagraph"/>
              <w:numPr>
                <w:ilvl w:val="1"/>
                <w:numId w:val="37"/>
              </w:numPr>
              <w:spacing w:line="276" w:lineRule="auto"/>
              <w:ind w:left="493" w:hanging="493"/>
              <w:jc w:val="both"/>
              <w:rPr>
                <w:rFonts w:asciiTheme="minorHAnsi" w:eastAsiaTheme="minorHAnsi" w:hAnsiTheme="minorHAnsi" w:cstheme="minorBidi"/>
                <w:lang w:eastAsia="en-US"/>
              </w:rPr>
            </w:pPr>
            <w:r w:rsidRPr="007D392F">
              <w:rPr>
                <w:rFonts w:asciiTheme="minorHAnsi" w:eastAsiaTheme="minorHAnsi" w:hAnsiTheme="minorHAnsi" w:cstheme="minorBidi"/>
                <w:lang w:eastAsia="en-US"/>
              </w:rPr>
              <w:t xml:space="preserve">Līgums stājas spēkā </w:t>
            </w:r>
            <w:r w:rsidR="007D392F">
              <w:rPr>
                <w:rFonts w:asciiTheme="minorHAnsi" w:eastAsiaTheme="minorHAnsi" w:hAnsiTheme="minorHAnsi" w:cstheme="minorBidi"/>
                <w:lang w:eastAsia="en-US"/>
              </w:rPr>
              <w:t>tās parakstīšanas brīdī.</w:t>
            </w:r>
            <w:r w:rsidRPr="007D392F">
              <w:rPr>
                <w:rFonts w:asciiTheme="minorHAnsi" w:eastAsiaTheme="minorHAnsi" w:hAnsiTheme="minorHAnsi" w:cstheme="minorBidi"/>
                <w:lang w:eastAsia="en-US"/>
              </w:rPr>
              <w:t xml:space="preserve"> </w:t>
            </w:r>
            <w:r w:rsidR="007D392F" w:rsidRPr="007D392F">
              <w:rPr>
                <w:rFonts w:asciiTheme="minorHAnsi" w:eastAsiaTheme="minorHAnsi" w:hAnsiTheme="minorHAnsi" w:cstheme="minorBidi"/>
                <w:lang w:eastAsia="en-US"/>
              </w:rPr>
              <w:t>Līgums darbojas līdz pilnīgai pušu saistību izpildei.</w:t>
            </w:r>
          </w:p>
          <w:p w:rsidR="002C3313" w:rsidRDefault="002C3313" w:rsidP="002B5169">
            <w:pPr>
              <w:pStyle w:val="ListParagraph"/>
              <w:numPr>
                <w:ilvl w:val="1"/>
                <w:numId w:val="37"/>
              </w:numPr>
              <w:spacing w:line="276" w:lineRule="auto"/>
              <w:ind w:left="493" w:hanging="493"/>
              <w:jc w:val="both"/>
              <w:rPr>
                <w:rFonts w:asciiTheme="minorHAnsi" w:eastAsiaTheme="minorHAnsi" w:hAnsiTheme="minorHAnsi" w:cstheme="minorBidi"/>
                <w:lang w:eastAsia="en-US"/>
              </w:rPr>
            </w:pPr>
            <w:r w:rsidRPr="007D392F">
              <w:rPr>
                <w:rFonts w:asciiTheme="minorHAnsi" w:eastAsiaTheme="minorHAnsi" w:hAnsiTheme="minorHAnsi" w:cstheme="minorBidi"/>
                <w:lang w:eastAsia="en-US"/>
              </w:rPr>
              <w:t>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2C3313" w:rsidRPr="007D392F" w:rsidRDefault="002C3313" w:rsidP="002B5169">
            <w:pPr>
              <w:pStyle w:val="ListParagraph"/>
              <w:numPr>
                <w:ilvl w:val="1"/>
                <w:numId w:val="37"/>
              </w:numPr>
              <w:spacing w:line="276" w:lineRule="auto"/>
              <w:ind w:left="493" w:hanging="493"/>
              <w:jc w:val="both"/>
              <w:rPr>
                <w:rFonts w:asciiTheme="minorHAnsi" w:eastAsiaTheme="minorHAnsi" w:hAnsiTheme="minorHAnsi" w:cstheme="minorBidi"/>
                <w:lang w:eastAsia="en-US"/>
              </w:rPr>
            </w:pPr>
            <w:r w:rsidRPr="007D392F">
              <w:rPr>
                <w:rFonts w:asciiTheme="minorHAnsi" w:eastAsiaTheme="minorHAnsi" w:hAnsiTheme="minorHAnsi" w:cstheme="minorBidi"/>
                <w:lang w:eastAsia="en-US"/>
              </w:rPr>
              <w:t>Jebkurai no Pusēm ir tiesības izbeigt Līgumu, ja otrā Puse nepilda Līguma noteikumus, rakstiski brīdinot par to otru Pusi 10 dienas iepriekš.</w:t>
            </w:r>
          </w:p>
          <w:p w:rsidR="002C3313" w:rsidRPr="00CF1C47" w:rsidRDefault="002C3313" w:rsidP="002B5169">
            <w:pPr>
              <w:spacing w:line="276" w:lineRule="auto"/>
              <w:jc w:val="both"/>
              <w:rPr>
                <w:rFonts w:asciiTheme="minorHAnsi" w:eastAsiaTheme="minorHAnsi" w:hAnsiTheme="minorHAnsi" w:cstheme="minorBidi"/>
                <w:lang w:eastAsia="en-US"/>
              </w:rPr>
            </w:pPr>
          </w:p>
          <w:p w:rsidR="002C3313" w:rsidRPr="00CF1C47" w:rsidRDefault="002C3313" w:rsidP="002B5169">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3. LĪGUMA SUMMA UN NORĒĶINU KĀRTĪBA</w:t>
            </w:r>
          </w:p>
          <w:p w:rsidR="002C3313" w:rsidRPr="00CF1C47" w:rsidRDefault="002C3313" w:rsidP="002B5169">
            <w:pPr>
              <w:spacing w:line="276" w:lineRule="auto"/>
              <w:jc w:val="center"/>
              <w:rPr>
                <w:rFonts w:asciiTheme="minorHAnsi" w:eastAsiaTheme="minorHAnsi" w:hAnsiTheme="minorHAnsi" w:cstheme="minorBidi"/>
                <w:b/>
                <w:lang w:eastAsia="en-US"/>
              </w:rPr>
            </w:pPr>
          </w:p>
          <w:p w:rsidR="002C3313" w:rsidRDefault="007B2CE9" w:rsidP="002B5169">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3.1. </w:t>
            </w:r>
            <w:r w:rsidR="002C3313" w:rsidRPr="00CF1C47">
              <w:rPr>
                <w:rFonts w:asciiTheme="minorHAnsi" w:eastAsiaTheme="minorHAnsi" w:hAnsiTheme="minorHAnsi" w:cstheme="minorBidi"/>
                <w:lang w:eastAsia="en-US"/>
              </w:rPr>
              <w:t>Preču piegādes kopējā vērtība (cena</w:t>
            </w:r>
            <w:r w:rsidR="00D14AC9">
              <w:rPr>
                <w:rFonts w:asciiTheme="minorHAnsi" w:eastAsiaTheme="minorHAnsi" w:hAnsiTheme="minorHAnsi" w:cstheme="minorBidi"/>
                <w:lang w:eastAsia="en-US"/>
              </w:rPr>
              <w:t xml:space="preserve">) bez PVN </w:t>
            </w:r>
            <w:r w:rsidR="002C3313">
              <w:rPr>
                <w:rFonts w:asciiTheme="minorHAnsi" w:eastAsiaTheme="minorHAnsi" w:hAnsiTheme="minorHAnsi" w:cstheme="minorBidi"/>
                <w:i/>
                <w:lang w:eastAsia="en-US"/>
              </w:rPr>
              <w:t xml:space="preserve">EUR </w:t>
            </w:r>
            <w:r>
              <w:rPr>
                <w:rFonts w:asciiTheme="minorHAnsi" w:eastAsiaTheme="minorHAnsi" w:hAnsiTheme="minorHAnsi" w:cstheme="minorBidi"/>
                <w:i/>
                <w:lang w:eastAsia="en-US"/>
              </w:rPr>
              <w:t>_________</w:t>
            </w:r>
            <w:r w:rsidR="002C3313" w:rsidRPr="005A34E7">
              <w:rPr>
                <w:rFonts w:asciiTheme="minorHAnsi" w:eastAsiaTheme="minorHAnsi" w:hAnsiTheme="minorHAnsi" w:cstheme="minorBidi"/>
                <w:i/>
                <w:lang w:eastAsia="en-US"/>
              </w:rPr>
              <w:t xml:space="preserve"> (</w:t>
            </w:r>
            <w:r>
              <w:rPr>
                <w:rFonts w:asciiTheme="minorHAnsi" w:eastAsiaTheme="minorHAnsi" w:hAnsiTheme="minorHAnsi" w:cstheme="minorBidi"/>
                <w:i/>
                <w:lang w:eastAsia="en-US"/>
              </w:rPr>
              <w:t>summa vārdiem</w:t>
            </w:r>
            <w:r w:rsidR="002C3313" w:rsidRPr="005A34E7">
              <w:rPr>
                <w:rFonts w:asciiTheme="minorHAnsi" w:eastAsiaTheme="minorHAnsi" w:hAnsiTheme="minorHAnsi" w:cstheme="minorBidi"/>
                <w:i/>
                <w:lang w:eastAsia="en-US"/>
              </w:rPr>
              <w:t>)</w:t>
            </w:r>
            <w:r w:rsidR="00D14AC9">
              <w:rPr>
                <w:rFonts w:asciiTheme="minorHAnsi" w:eastAsiaTheme="minorHAnsi" w:hAnsiTheme="minorHAnsi" w:cstheme="minorBidi"/>
                <w:lang w:eastAsia="en-US"/>
              </w:rPr>
              <w:t xml:space="preserve">, </w:t>
            </w:r>
            <w:r w:rsidR="002C3313" w:rsidRPr="005A34E7">
              <w:rPr>
                <w:rFonts w:asciiTheme="minorHAnsi" w:eastAsiaTheme="minorHAnsi" w:hAnsiTheme="minorHAnsi" w:cstheme="minorBidi"/>
                <w:lang w:eastAsia="en-US"/>
              </w:rPr>
              <w:t>p</w:t>
            </w:r>
            <w:r>
              <w:rPr>
                <w:rFonts w:asciiTheme="minorHAnsi" w:eastAsiaTheme="minorHAnsi" w:hAnsiTheme="minorHAnsi" w:cstheme="minorBidi"/>
                <w:lang w:eastAsia="en-US"/>
              </w:rPr>
              <w:t>ievienotās vērtības nodoklis (___</w:t>
            </w:r>
            <w:r w:rsidR="002C3313" w:rsidRPr="005A34E7">
              <w:rPr>
                <w:rFonts w:asciiTheme="minorHAnsi" w:eastAsiaTheme="minorHAnsi" w:hAnsiTheme="minorHAnsi" w:cstheme="minorBidi"/>
                <w:lang w:eastAsia="en-US"/>
              </w:rPr>
              <w:t xml:space="preserve">%) EUR </w:t>
            </w:r>
            <w:r>
              <w:rPr>
                <w:rFonts w:asciiTheme="minorHAnsi" w:eastAsiaTheme="minorHAnsi" w:hAnsiTheme="minorHAnsi" w:cstheme="minorBidi"/>
                <w:lang w:eastAsia="en-US"/>
              </w:rPr>
              <w:t>_____________</w:t>
            </w:r>
            <w:r w:rsidR="002C3313" w:rsidRPr="005A34E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summa vārdiem</w:t>
            </w:r>
            <w:r w:rsidR="002C3313" w:rsidRPr="005A34E7">
              <w:rPr>
                <w:rFonts w:asciiTheme="minorHAnsi" w:eastAsiaTheme="minorHAnsi" w:hAnsiTheme="minorHAnsi" w:cstheme="minorBidi"/>
                <w:lang w:eastAsia="en-US"/>
              </w:rPr>
              <w:t>)</w:t>
            </w:r>
            <w:r w:rsidR="002C3313" w:rsidRPr="005A34E7">
              <w:rPr>
                <w:rFonts w:asciiTheme="minorHAnsi" w:eastAsiaTheme="minorHAnsi" w:hAnsiTheme="minorHAnsi" w:cstheme="minorBidi"/>
                <w:i/>
                <w:lang w:eastAsia="en-US"/>
              </w:rPr>
              <w:t xml:space="preserve"> </w:t>
            </w:r>
            <w:r w:rsidR="002C3313" w:rsidRPr="005A34E7">
              <w:rPr>
                <w:rFonts w:asciiTheme="minorHAnsi" w:eastAsiaTheme="minorHAnsi" w:hAnsiTheme="minorHAnsi" w:cstheme="minorBidi"/>
                <w:lang w:eastAsia="en-US"/>
              </w:rPr>
              <w:t>apmērā</w:t>
            </w:r>
            <w:r w:rsidR="00D14AC9">
              <w:rPr>
                <w:rFonts w:asciiTheme="minorHAnsi" w:eastAsiaTheme="minorHAnsi" w:hAnsiTheme="minorHAnsi" w:cstheme="minorBidi"/>
                <w:lang w:eastAsia="en-US"/>
              </w:rPr>
              <w:t>, Preču cena ar</w:t>
            </w:r>
            <w:r w:rsidR="002C3313">
              <w:rPr>
                <w:rFonts w:asciiTheme="minorHAnsi" w:eastAsiaTheme="minorHAnsi" w:hAnsiTheme="minorHAnsi" w:cstheme="minorBidi"/>
                <w:lang w:eastAsia="en-US"/>
              </w:rPr>
              <w:t xml:space="preserve"> PVN </w:t>
            </w:r>
            <w:r>
              <w:rPr>
                <w:rFonts w:asciiTheme="minorHAnsi" w:eastAsiaTheme="minorHAnsi" w:hAnsiTheme="minorHAnsi" w:cstheme="minorBidi"/>
                <w:lang w:eastAsia="en-US"/>
              </w:rPr>
              <w:t>_________________</w:t>
            </w:r>
            <w:r w:rsidR="002C3313">
              <w:rPr>
                <w:rFonts w:asciiTheme="minorHAnsi" w:eastAsiaTheme="minorHAnsi" w:hAnsiTheme="minorHAnsi" w:cstheme="minorBidi"/>
                <w:lang w:eastAsia="en-US"/>
              </w:rPr>
              <w:t xml:space="preserve"> EUR (</w:t>
            </w:r>
            <w:r>
              <w:rPr>
                <w:rFonts w:asciiTheme="minorHAnsi" w:eastAsiaTheme="minorHAnsi" w:hAnsiTheme="minorHAnsi" w:cstheme="minorBidi"/>
                <w:lang w:eastAsia="en-US"/>
              </w:rPr>
              <w:t>summa vārdiem</w:t>
            </w:r>
            <w:r w:rsidR="002C3313">
              <w:rPr>
                <w:rFonts w:asciiTheme="minorHAnsi" w:eastAsiaTheme="minorHAnsi" w:hAnsiTheme="minorHAnsi" w:cstheme="minorBidi"/>
                <w:lang w:eastAsia="en-US"/>
              </w:rPr>
              <w:t>);</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3.2. Avansa maksājumi netiek paredzēti un šis nosacījums nav maināms.</w:t>
            </w:r>
          </w:p>
          <w:p w:rsidR="002C3313" w:rsidRPr="00CF1C47" w:rsidRDefault="00CA2720" w:rsidP="002B5169">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3.3. P</w:t>
            </w:r>
            <w:r w:rsidR="002C3313" w:rsidRPr="00CF1C47">
              <w:rPr>
                <w:rFonts w:asciiTheme="minorHAnsi" w:eastAsiaTheme="minorHAnsi" w:hAnsiTheme="minorHAnsi" w:cstheme="minorBidi"/>
                <w:lang w:eastAsia="en-US"/>
              </w:rPr>
              <w:t xml:space="preserve">asūtītās Preces piegādes apmaksas procedūrā Puses izmanto preču pavadzīmes-rēķinus, kurus Puses  paraksta, ja Pasūtītājs ir saņēmis pasūtīto Preci. Katrā preču pavadzīmē-rēķinā </w:t>
            </w:r>
            <w:r w:rsidR="002C3313" w:rsidRPr="00CF1C47">
              <w:rPr>
                <w:rFonts w:asciiTheme="minorHAnsi" w:eastAsiaTheme="minorHAnsi" w:hAnsiTheme="minorHAnsi" w:cstheme="minorBidi"/>
                <w:lang w:eastAsia="en-US"/>
              </w:rPr>
              <w:lastRenderedPageBreak/>
              <w:t>Izpildītājs norāda Līguma datus, to skaitā (bet ne tikai) tā noslēgšanas datumu, nosaukumu un numuru, Pasūtītājs ir tiesīgs atteikt pieņemt un/vai parakstīt preču pavadzīmi-rēķinu bez minētajiem rekvizītiem.</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3.4. Ne vēlāk kā </w:t>
            </w:r>
            <w:r w:rsidRPr="00CF1C47">
              <w:rPr>
                <w:rFonts w:asciiTheme="minorHAnsi" w:eastAsiaTheme="minorHAnsi" w:hAnsiTheme="minorHAnsi" w:cstheme="minorBidi"/>
                <w:b/>
                <w:i/>
                <w:lang w:eastAsia="en-US"/>
              </w:rPr>
              <w:t>30</w:t>
            </w:r>
            <w:r w:rsidRPr="00CF1C47">
              <w:rPr>
                <w:rFonts w:asciiTheme="minorHAnsi" w:eastAsiaTheme="minorHAnsi" w:hAnsiTheme="minorHAnsi" w:cstheme="minorBidi"/>
                <w:lang w:eastAsia="en-US"/>
              </w:rPr>
              <w:t xml:space="preserve"> dienu laikā pēc pasūtīto kvalitatīvu un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rsidR="002C3313" w:rsidRPr="00CF1C47" w:rsidRDefault="002C3313" w:rsidP="002B5169">
            <w:pPr>
              <w:tabs>
                <w:tab w:val="num" w:pos="1134"/>
              </w:tabs>
              <w:spacing w:line="276" w:lineRule="auto"/>
              <w:jc w:val="both"/>
              <w:rPr>
                <w:rFonts w:asciiTheme="minorHAnsi" w:eastAsiaTheme="minorHAnsi" w:hAnsiTheme="minorHAnsi" w:cstheme="minorBidi"/>
                <w:lang w:val="lt-LT" w:eastAsia="en-US"/>
              </w:rPr>
            </w:pPr>
            <w:r w:rsidRPr="00CF1C47">
              <w:rPr>
                <w:rFonts w:asciiTheme="minorHAnsi" w:eastAsiaTheme="minorHAnsi" w:hAnsiTheme="minorHAnsi" w:cstheme="minorBidi"/>
                <w:bCs/>
                <w:iCs/>
                <w:lang w:eastAsia="en-US"/>
              </w:rPr>
              <w:t xml:space="preserve">3.5. Izpildītājs piegādā Preces par cenām, kādas noteiktas attiecīgo Preču piegādei šajā līgumā. </w:t>
            </w:r>
            <w:r w:rsidRPr="00CF1C47">
              <w:rPr>
                <w:rFonts w:asciiTheme="minorHAnsi" w:eastAsiaTheme="minorHAnsi" w:hAnsiTheme="minorHAnsi" w:cstheme="minorBidi"/>
                <w:lang w:eastAsia="en-US"/>
              </w:rPr>
              <w:t>Līgumā noteiktajās Preču piegādes cenās ietilpst visa Izpildītājam maksājamā atlīdzība par attiecīgo Preču piegādi, proti, visi Izpildītāja tiešie un netiešie izdevumi, kas saistīti ar Izpildītājam Līgumā pielīgto saistību izpildi.</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3.6. Ja Izpildītājs nepilda savas no Līguma izrietošas saistības, tas maksā līgumsodu 0,1% apmērā no neizpildīto saistību vērtības par katru saistību izpildes nokavējuma dienu, bet ne vairāk kā 10% no neizpildīto saistību vērtības.</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3.7. Ja Pasūtītājs nepilda savas no Līguma izrietošas saistības, tas maksā līgumsodu 0,1% apmērā no neizpildīto saistību vērtības par katru saistību izpildes nokavējuma dienu, bet ne vairāk kā 10% no neizpildīto saistību vērtības.</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3.8. Līguma 3.6. un 3.7.apakšpunktā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rsidR="002C3313" w:rsidRPr="00CF1C47" w:rsidRDefault="002C3313" w:rsidP="002B5169">
            <w:pPr>
              <w:spacing w:line="276" w:lineRule="auto"/>
              <w:jc w:val="both"/>
              <w:rPr>
                <w:rFonts w:asciiTheme="minorHAnsi" w:eastAsiaTheme="minorHAnsi" w:hAnsiTheme="minorHAnsi" w:cstheme="minorBidi"/>
                <w:lang w:eastAsia="en-US"/>
              </w:rPr>
            </w:pPr>
          </w:p>
          <w:p w:rsidR="002C3313" w:rsidRPr="00CF1C47" w:rsidRDefault="002C3313" w:rsidP="002B5169">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4. PREČU PIEGĀDES KĀRTĪBA, PREČU NODOŠANAS UN PIEŅEMŠANAS KĀRTĪBA, KVALITĀTES ATBILSTĪBAS PĀRBAUDE</w:t>
            </w:r>
          </w:p>
          <w:p w:rsidR="002C3313" w:rsidRPr="00CF1C47" w:rsidRDefault="002C3313" w:rsidP="002B5169">
            <w:pPr>
              <w:spacing w:line="276" w:lineRule="auto"/>
              <w:jc w:val="center"/>
              <w:rPr>
                <w:rFonts w:asciiTheme="minorHAnsi" w:eastAsiaTheme="minorHAnsi" w:hAnsiTheme="minorHAnsi" w:cstheme="minorBidi"/>
                <w:b/>
                <w:lang w:eastAsia="en-US"/>
              </w:rPr>
            </w:pPr>
          </w:p>
          <w:p w:rsidR="007D392F" w:rsidRPr="00E44453" w:rsidRDefault="00E44453" w:rsidP="007D392F">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4.1.</w:t>
            </w:r>
            <w:r w:rsidR="007D392F" w:rsidRPr="00E44453">
              <w:rPr>
                <w:rFonts w:asciiTheme="minorHAnsi" w:eastAsiaTheme="minorHAnsi" w:hAnsiTheme="minorHAnsi" w:cstheme="minorBidi"/>
                <w:i/>
                <w:lang w:eastAsia="en-US"/>
              </w:rPr>
              <w:t xml:space="preserve"> </w:t>
            </w:r>
            <w:r w:rsidR="007D392F" w:rsidRPr="00E44453">
              <w:rPr>
                <w:rFonts w:asciiTheme="minorHAnsi" w:eastAsiaTheme="minorHAnsi" w:hAnsiTheme="minorHAnsi" w:cstheme="minorBidi"/>
                <w:lang w:eastAsia="en-US"/>
              </w:rPr>
              <w:t>Izpildītājs izpilda visus Līguma noteikumus,</w:t>
            </w:r>
            <w:r w:rsidR="007D392F" w:rsidRPr="00E44453">
              <w:rPr>
                <w:rFonts w:asciiTheme="minorHAnsi" w:eastAsiaTheme="minorHAnsi" w:hAnsiTheme="minorHAnsi" w:cstheme="minorBidi"/>
                <w:i/>
                <w:lang w:eastAsia="en-US"/>
              </w:rPr>
              <w:t xml:space="preserve"> </w:t>
            </w:r>
            <w:r w:rsidR="007D392F" w:rsidRPr="00E44453">
              <w:rPr>
                <w:rFonts w:asciiTheme="minorHAnsi" w:eastAsiaTheme="minorHAnsi" w:hAnsiTheme="minorHAnsi" w:cstheme="minorBidi"/>
                <w:lang w:eastAsia="en-US"/>
              </w:rPr>
              <w:t>piegādā un nodod Pasūtītāja prasībām atbilstošu Preci</w:t>
            </w:r>
            <w:r>
              <w:rPr>
                <w:rFonts w:asciiTheme="minorHAnsi" w:eastAsiaTheme="minorHAnsi" w:hAnsiTheme="minorHAnsi" w:cstheme="minorBidi"/>
                <w:b/>
                <w:lang w:eastAsia="en-US"/>
              </w:rPr>
              <w:t xml:space="preserve"> 14 (četrpadsmit</w:t>
            </w:r>
            <w:r w:rsidR="007D392F" w:rsidRPr="00E44453">
              <w:rPr>
                <w:rFonts w:asciiTheme="minorHAnsi" w:eastAsiaTheme="minorHAnsi" w:hAnsiTheme="minorHAnsi" w:cstheme="minorBidi"/>
                <w:b/>
                <w:lang w:eastAsia="en-US"/>
              </w:rPr>
              <w:t xml:space="preserve">) </w:t>
            </w:r>
            <w:r>
              <w:rPr>
                <w:rFonts w:asciiTheme="minorHAnsi" w:eastAsiaTheme="minorHAnsi" w:hAnsiTheme="minorHAnsi" w:cstheme="minorBidi"/>
                <w:b/>
                <w:lang w:eastAsia="en-US"/>
              </w:rPr>
              <w:t>kalendāro dienu</w:t>
            </w:r>
            <w:r w:rsidR="007D392F" w:rsidRPr="00E44453">
              <w:rPr>
                <w:rFonts w:asciiTheme="minorHAnsi" w:eastAsiaTheme="minorHAnsi" w:hAnsiTheme="minorHAnsi" w:cstheme="minorBidi"/>
                <w:lang w:eastAsia="en-US"/>
              </w:rPr>
              <w:t xml:space="preserve"> laikā no Līguma spēkā stāšanas dienas</w:t>
            </w:r>
            <w:r w:rsidR="00FE46EF">
              <w:rPr>
                <w:rFonts w:asciiTheme="minorHAnsi" w:eastAsiaTheme="minorHAnsi" w:hAnsiTheme="minorHAnsi" w:cstheme="minorBidi"/>
                <w:lang w:eastAsia="en-US"/>
              </w:rPr>
              <w:t xml:space="preserve">. </w:t>
            </w:r>
          </w:p>
          <w:p w:rsidR="007D392F" w:rsidRPr="00E44453" w:rsidRDefault="007D392F" w:rsidP="007D392F">
            <w:pPr>
              <w:spacing w:line="276" w:lineRule="auto"/>
              <w:jc w:val="both"/>
              <w:rPr>
                <w:rFonts w:asciiTheme="minorHAnsi" w:eastAsiaTheme="minorHAnsi" w:hAnsiTheme="minorHAnsi" w:cstheme="minorBidi"/>
                <w:lang w:eastAsia="en-US"/>
              </w:rPr>
            </w:pPr>
            <w:r w:rsidRPr="00E44453">
              <w:rPr>
                <w:rFonts w:asciiTheme="minorHAnsi" w:eastAsiaTheme="minorHAnsi" w:hAnsiTheme="minorHAnsi" w:cstheme="minorBidi"/>
                <w:lang w:eastAsia="en-US"/>
              </w:rPr>
              <w:t>4.2. Izpildītājs apņemas piegādāt un nodot Pasūtītājam Preci SIA „Daugavpils ūdens”, Ūdensvada ielā 3, Daugavpilī.</w:t>
            </w:r>
          </w:p>
          <w:p w:rsidR="002C3313" w:rsidRPr="00CF1C47" w:rsidRDefault="00E44453" w:rsidP="002B5169">
            <w:pPr>
              <w:tabs>
                <w:tab w:val="num" w:pos="1134"/>
              </w:tabs>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4.3</w:t>
            </w:r>
            <w:r w:rsidR="002C3313" w:rsidRPr="00CF1C47">
              <w:rPr>
                <w:rFonts w:asciiTheme="minorHAnsi" w:eastAsiaTheme="minorHAnsi" w:hAnsiTheme="minorHAnsi" w:cstheme="minorBidi"/>
                <w:lang w:eastAsia="en-US"/>
              </w:rPr>
              <w:t>. Izpildītājs piegādā Preces, izmantojot savā rīcībā esošo darbaspēku, darbarīkus, ierīces, iekārtas, līdzekļus, transportlīdzekļus.</w:t>
            </w:r>
          </w:p>
          <w:p w:rsidR="002C3313" w:rsidRPr="00CF1C47" w:rsidRDefault="00E44453" w:rsidP="002B5169">
            <w:pPr>
              <w:tabs>
                <w:tab w:val="num" w:pos="1134"/>
              </w:tabs>
              <w:spacing w:line="276" w:lineRule="auto"/>
              <w:jc w:val="both"/>
              <w:rPr>
                <w:rFonts w:asciiTheme="minorHAnsi" w:eastAsiaTheme="minorHAnsi" w:hAnsiTheme="minorHAnsi" w:cstheme="minorBidi"/>
                <w:bCs/>
                <w:iCs/>
                <w:lang w:eastAsia="en-US"/>
              </w:rPr>
            </w:pPr>
            <w:r>
              <w:rPr>
                <w:rFonts w:asciiTheme="minorHAnsi" w:eastAsiaTheme="minorHAnsi" w:hAnsiTheme="minorHAnsi" w:cstheme="minorBidi"/>
                <w:lang w:eastAsia="en-US"/>
              </w:rPr>
              <w:t>4.4</w:t>
            </w:r>
            <w:r w:rsidR="002C3313" w:rsidRPr="00CF1C47">
              <w:rPr>
                <w:rFonts w:asciiTheme="minorHAnsi" w:eastAsiaTheme="minorHAnsi" w:hAnsiTheme="minorHAnsi" w:cstheme="minorBidi"/>
                <w:lang w:eastAsia="en-US"/>
              </w:rPr>
              <w:t xml:space="preserve">. </w:t>
            </w:r>
            <w:r w:rsidR="002C3313" w:rsidRPr="00CF1C47">
              <w:rPr>
                <w:rFonts w:asciiTheme="minorHAnsi" w:eastAsiaTheme="minorHAnsi" w:hAnsiTheme="minorHAnsi" w:cstheme="minorBidi"/>
                <w:bCs/>
                <w:iCs/>
                <w:lang w:eastAsia="en-US"/>
              </w:rPr>
              <w:t xml:space="preserve">Preces pieņemšana notiek Pasūtītāja pārstāvja klātbūtnē, piedaloties Izpildītāja pārstāvim. Par konkrētu Preces piegādes dienu Izpildītājs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002C3313" w:rsidRPr="00CF1C47">
                <w:rPr>
                  <w:rFonts w:asciiTheme="minorHAnsi" w:eastAsiaTheme="minorHAnsi" w:hAnsiTheme="minorHAnsi" w:cstheme="minorBidi"/>
                  <w:bCs/>
                  <w:iCs/>
                  <w:lang w:eastAsia="en-US"/>
                </w:rPr>
                <w:t>pretenzijām</w:t>
              </w:r>
            </w:smartTag>
            <w:r w:rsidR="002C3313" w:rsidRPr="00CF1C47">
              <w:rPr>
                <w:rFonts w:asciiTheme="minorHAnsi" w:eastAsiaTheme="minorHAnsi" w:hAnsiTheme="minorHAnsi" w:cstheme="minorBidi"/>
                <w:bCs/>
                <w:iCs/>
                <w:lang w:eastAsia="en-US"/>
              </w:rPr>
              <w:t xml:space="preserve"> tiek sastādīts defektu akts. Pasūtītājs nepieņem Līguma nosacījumiem neatbilstošu Preci.</w:t>
            </w:r>
          </w:p>
          <w:p w:rsidR="002C3313" w:rsidRPr="00CF1C47" w:rsidRDefault="00E44453" w:rsidP="002B5169">
            <w:pPr>
              <w:tabs>
                <w:tab w:val="num" w:pos="1134"/>
              </w:tabs>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4.5</w:t>
            </w:r>
            <w:r w:rsidR="002C3313" w:rsidRPr="00CF1C47">
              <w:rPr>
                <w:rFonts w:asciiTheme="minorHAnsi" w:eastAsiaTheme="minorHAnsi" w:hAnsiTheme="minorHAnsi" w:cstheme="minorBidi"/>
                <w:lang w:eastAsia="en-US"/>
              </w:rPr>
              <w:t xml:space="preserve">. Ja Preces pieņemšanas laikā jebkura no Pusēm konstatē, ka Prece ir bojāta, nekvalitatīva vai citādi neatbilst līguma nosacījumiem, Izpildītājs novērš šo trūkumu </w:t>
            </w:r>
            <w:r w:rsidR="002C3313" w:rsidRPr="00CF1C47">
              <w:rPr>
                <w:rFonts w:asciiTheme="minorHAnsi" w:eastAsiaTheme="minorHAnsi" w:hAnsiTheme="minorHAnsi" w:cstheme="minorBidi"/>
                <w:b/>
                <w:lang w:eastAsia="en-US"/>
              </w:rPr>
              <w:t>5</w:t>
            </w:r>
            <w:r w:rsidR="002C3313" w:rsidRPr="00CF1C47">
              <w:rPr>
                <w:rFonts w:asciiTheme="minorHAnsi" w:eastAsiaTheme="minorHAnsi" w:hAnsiTheme="minorHAnsi" w:cstheme="minorBidi"/>
                <w:lang w:eastAsia="en-US"/>
              </w:rPr>
              <w:t xml:space="preserve"> </w:t>
            </w:r>
            <w:r w:rsidR="002C3313">
              <w:rPr>
                <w:rFonts w:asciiTheme="minorHAnsi" w:eastAsiaTheme="minorHAnsi" w:hAnsiTheme="minorHAnsi" w:cstheme="minorBidi"/>
                <w:lang w:eastAsia="en-US"/>
              </w:rPr>
              <w:t xml:space="preserve">darba </w:t>
            </w:r>
            <w:r w:rsidR="002C3313" w:rsidRPr="00CF1C47">
              <w:rPr>
                <w:rFonts w:asciiTheme="minorHAnsi" w:eastAsiaTheme="minorHAnsi" w:hAnsiTheme="minorHAnsi" w:cstheme="minorBidi"/>
                <w:lang w:eastAsia="en-US"/>
              </w:rPr>
              <w:t>dienu laikā no tā atklāšanas dienas vai apmaina Preci pret jauno. Atklāto trūkumu novēršana neietekmē Līgumā noteikto Preces piegādes termiņu, līdz ar ko neatbrīvo Izpildītāju no negatīvajām sekām, kas izriet no šā termiņa neievērošanas.</w:t>
            </w:r>
          </w:p>
          <w:p w:rsidR="002C3313" w:rsidRPr="00CF1C47" w:rsidRDefault="002C3313" w:rsidP="002B5169">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lastRenderedPageBreak/>
              <w:t xml:space="preserve">4.8. Pasūtītājs ir tiesīgs </w:t>
            </w:r>
            <w:r w:rsidR="00E44453">
              <w:rPr>
                <w:rFonts w:asciiTheme="minorHAnsi" w:eastAsiaTheme="minorHAnsi" w:hAnsiTheme="minorHAnsi" w:cstheme="minorBidi"/>
                <w:lang w:eastAsia="en-US"/>
              </w:rPr>
              <w:t>atdot atpakaļ</w:t>
            </w:r>
            <w:r w:rsidRPr="00CF1C47">
              <w:rPr>
                <w:rFonts w:asciiTheme="minorHAnsi" w:eastAsiaTheme="minorHAnsi" w:hAnsiTheme="minorHAnsi" w:cstheme="minorBidi"/>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rsidR="002C3313" w:rsidRPr="00CF1C47" w:rsidRDefault="002C3313" w:rsidP="002B5169">
            <w:pPr>
              <w:tabs>
                <w:tab w:val="num" w:pos="1134"/>
              </w:tabs>
              <w:spacing w:line="276" w:lineRule="auto"/>
              <w:jc w:val="both"/>
              <w:rPr>
                <w:rFonts w:asciiTheme="minorHAnsi" w:eastAsiaTheme="minorHAnsi" w:hAnsiTheme="minorHAnsi" w:cstheme="minorBidi"/>
                <w:lang w:eastAsia="en-US"/>
              </w:rPr>
            </w:pPr>
          </w:p>
          <w:p w:rsidR="002C3313" w:rsidRPr="00CF1C47" w:rsidRDefault="002C3313" w:rsidP="002B5169">
            <w:pPr>
              <w:spacing w:line="276" w:lineRule="auto"/>
              <w:jc w:val="center"/>
              <w:rPr>
                <w:rFonts w:asciiTheme="minorHAnsi" w:eastAsiaTheme="minorHAnsi" w:hAnsiTheme="minorHAnsi" w:cstheme="minorBidi"/>
                <w:b/>
                <w:bCs/>
                <w:iCs/>
                <w:lang w:eastAsia="en-US"/>
              </w:rPr>
            </w:pPr>
            <w:r w:rsidRPr="00CF1C47">
              <w:rPr>
                <w:rFonts w:asciiTheme="minorHAnsi" w:eastAsiaTheme="minorHAnsi" w:hAnsiTheme="minorHAnsi" w:cstheme="minorBidi"/>
                <w:b/>
                <w:bCs/>
                <w:iCs/>
                <w:lang w:eastAsia="en-US"/>
              </w:rPr>
              <w:t>5. GARANTIJA</w:t>
            </w:r>
          </w:p>
          <w:p w:rsidR="002C3313" w:rsidRPr="00CF1C47" w:rsidRDefault="002C3313" w:rsidP="002B5169">
            <w:pPr>
              <w:spacing w:line="276" w:lineRule="auto"/>
              <w:jc w:val="both"/>
              <w:rPr>
                <w:rFonts w:asciiTheme="minorHAnsi" w:eastAsiaTheme="minorHAnsi" w:hAnsiTheme="minorHAnsi" w:cstheme="minorBidi"/>
                <w:lang w:eastAsia="en-US"/>
              </w:rPr>
            </w:pPr>
          </w:p>
          <w:p w:rsidR="002C3313" w:rsidRPr="00CF1C47" w:rsidRDefault="002C3313" w:rsidP="002B5169">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5.1. Izpildītājs garantē piegādāt</w:t>
            </w:r>
            <w:r>
              <w:rPr>
                <w:rFonts w:asciiTheme="minorHAnsi" w:eastAsiaTheme="minorHAnsi" w:hAnsiTheme="minorHAnsi" w:cstheme="minorBidi"/>
                <w:lang w:eastAsia="en-US"/>
              </w:rPr>
              <w:t>ās Preces kvalitāti un nodrošina</w:t>
            </w:r>
            <w:r w:rsidRPr="00CF1C47">
              <w:rPr>
                <w:rFonts w:asciiTheme="minorHAnsi" w:eastAsiaTheme="minorHAnsi" w:hAnsiTheme="minorHAnsi" w:cstheme="minorBidi"/>
                <w:lang w:eastAsia="en-US"/>
              </w:rPr>
              <w:t xml:space="preserve"> Preces ražotāja garantijas saistību izpildi attiecībā uz visām piegādātajām Precēm tādos termiņos un apjomā, kādā to deklarē šo Preču ražotājs.</w:t>
            </w:r>
          </w:p>
          <w:p w:rsidR="002C3313" w:rsidRPr="00CF1C47" w:rsidRDefault="002C3313" w:rsidP="002B5169">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5.2. J</w:t>
            </w:r>
            <w:r>
              <w:rPr>
                <w:rFonts w:asciiTheme="minorHAnsi" w:eastAsiaTheme="minorHAnsi" w:hAnsiTheme="minorHAnsi" w:cstheme="minorBidi"/>
                <w:lang w:eastAsia="en-US"/>
              </w:rPr>
              <w:t>a garantijas periodā Precei roda</w:t>
            </w:r>
            <w:r w:rsidRPr="00CF1C47">
              <w:rPr>
                <w:rFonts w:asciiTheme="minorHAnsi" w:eastAsiaTheme="minorHAnsi" w:hAnsiTheme="minorHAnsi" w:cstheme="minorBidi"/>
                <w:lang w:eastAsia="en-US"/>
              </w:rPr>
              <w:t>s jebkādi tās normālas darbības traucējumi, defekti vai bojājumi, kuriem par iemeslu kļuva no Pasūtītāja neatkarīgie apstākļi un par kuru rašanos nav vainojams Pasūtītāja personāls, Izpildītājam ir pienākums par saviem līdzekļiem 15 dienu laikā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atkarīga no Preces normālas darbības.</w:t>
            </w:r>
          </w:p>
          <w:p w:rsidR="002C3313" w:rsidRPr="00CF1C47" w:rsidRDefault="002C3313" w:rsidP="002B5169">
            <w:pPr>
              <w:tabs>
                <w:tab w:val="num" w:pos="1134"/>
              </w:tabs>
              <w:spacing w:line="276" w:lineRule="auto"/>
              <w:jc w:val="both"/>
              <w:rPr>
                <w:rFonts w:asciiTheme="minorHAnsi" w:eastAsiaTheme="minorHAnsi" w:hAnsiTheme="minorHAnsi" w:cstheme="minorBidi"/>
                <w:b/>
                <w:bCs/>
                <w:iCs/>
                <w:lang w:eastAsia="en-US"/>
              </w:rPr>
            </w:pPr>
          </w:p>
          <w:p w:rsidR="002C3313" w:rsidRPr="00CF1C47" w:rsidRDefault="002C3313" w:rsidP="002B5169">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6. PUŠU TIESĪBAS UN PIENĀKUMI</w:t>
            </w:r>
          </w:p>
          <w:p w:rsidR="002C3313" w:rsidRPr="00CF1C47" w:rsidRDefault="002C3313" w:rsidP="002B5169">
            <w:pPr>
              <w:spacing w:line="276" w:lineRule="auto"/>
              <w:jc w:val="center"/>
              <w:rPr>
                <w:rFonts w:asciiTheme="minorHAnsi" w:eastAsiaTheme="minorHAnsi" w:hAnsiTheme="minorHAnsi" w:cstheme="minorBidi"/>
                <w:b/>
                <w:lang w:eastAsia="en-US"/>
              </w:rPr>
            </w:pPr>
          </w:p>
          <w:p w:rsidR="002C3313" w:rsidRPr="00CF1C47" w:rsidRDefault="002C3313" w:rsidP="002B5169">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6.1. Izpildītājs apņemas:</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6.1.1. Piegādāt Pasūtītājam kvalitatīvas Preces atbilstoši</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Pa</w:t>
            </w:r>
            <w:r w:rsidR="00E44453">
              <w:rPr>
                <w:rFonts w:asciiTheme="minorHAnsi" w:eastAsiaTheme="minorHAnsi" w:hAnsiTheme="minorHAnsi" w:cstheme="minorBidi"/>
                <w:lang w:eastAsia="en-US"/>
              </w:rPr>
              <w:t>sūtītāja prasībām</w:t>
            </w:r>
            <w:r w:rsidR="00FE46EF">
              <w:rPr>
                <w:rFonts w:asciiTheme="minorHAnsi" w:eastAsiaTheme="minorHAnsi" w:hAnsiTheme="minorHAnsi" w:cstheme="minorBidi"/>
                <w:lang w:eastAsia="en-US"/>
              </w:rPr>
              <w:t xml:space="preserve"> uz līguma 4.2.apakšpunktā norādīto vietu Pasūtītāja darba laikā: darbdienās no plkst. 08:00 līdz plkst. 16:30</w:t>
            </w:r>
            <w:r w:rsidRPr="00CF1C47">
              <w:rPr>
                <w:rFonts w:asciiTheme="minorHAnsi" w:eastAsiaTheme="minorHAnsi" w:hAnsiTheme="minorHAnsi" w:cstheme="minorBidi"/>
                <w:lang w:eastAsia="en-US"/>
              </w:rPr>
              <w:t>, ievērojot attiecīgās nozares un profesijas labo praksi</w:t>
            </w:r>
            <w:r w:rsidR="00FE46EF">
              <w:rPr>
                <w:rFonts w:asciiTheme="minorHAnsi" w:eastAsiaTheme="minorHAnsi" w:hAnsiTheme="minorHAnsi" w:cstheme="minorBidi"/>
                <w:lang w:eastAsia="en-US"/>
              </w:rPr>
              <w:t xml:space="preserve"> un Preces transportēšanas noteikumus</w:t>
            </w:r>
            <w:r w:rsidRPr="00CF1C47">
              <w:rPr>
                <w:rFonts w:asciiTheme="minorHAnsi" w:eastAsiaTheme="minorHAnsi" w:hAnsiTheme="minorHAnsi" w:cstheme="minorBidi"/>
                <w:lang w:eastAsia="en-US"/>
              </w:rPr>
              <w:t>;</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6.1.3. pēc kvalitatīvo Preču piegādes nodot tās Pasūtītājam īpašumā, parakstot preču pavadzīmi-rēķinu.</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 Pasūtītājs  apņemas:</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6.2.1. norēķināties ar Izpildītāju, samaksājot tam attiecīgo Preču piegādes vērtību (cenu) par kval</w:t>
            </w:r>
            <w:r w:rsidR="00FE46EF">
              <w:rPr>
                <w:rFonts w:asciiTheme="minorHAnsi" w:eastAsiaTheme="minorHAnsi" w:hAnsiTheme="minorHAnsi" w:cstheme="minorBidi"/>
                <w:lang w:eastAsia="en-US"/>
              </w:rPr>
              <w:t xml:space="preserve">itatīvo, Pasūtītāja prasībām </w:t>
            </w:r>
            <w:r w:rsidRPr="00CF1C47">
              <w:rPr>
                <w:rFonts w:asciiTheme="minorHAnsi" w:eastAsiaTheme="minorHAnsi" w:hAnsiTheme="minorHAnsi" w:cstheme="minorBidi"/>
                <w:lang w:eastAsia="en-US"/>
              </w:rPr>
              <w:t>atbilstošo savlaicīgu Preču piegādi Līgumā noteiktajā termiņā un kārtībā;</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6.2.2. nelikt Izpildītājam šķēršļus Līguma nosacījumu izpildei;</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6.2.3. pieņemt Preces, parakstot Izpildītāja iesniegto preču pavadzīmi-rēķinu, ja Izpildītājs ir piegādājis kvalitatīvas un Pasūtītāja prasībām atbilstošas Preces, bez defektiem un trūkumiem</w:t>
            </w:r>
            <w:r w:rsidR="00FE46EF">
              <w:rPr>
                <w:rFonts w:asciiTheme="minorHAnsi" w:eastAsiaTheme="minorHAnsi" w:hAnsiTheme="minorHAnsi" w:cstheme="minorBidi"/>
                <w:lang w:eastAsia="en-US"/>
              </w:rPr>
              <w:t xml:space="preserve"> Līgumā noteiktajā kārtībā</w:t>
            </w:r>
            <w:r w:rsidRPr="00CF1C47">
              <w:rPr>
                <w:rFonts w:asciiTheme="minorHAnsi" w:eastAsiaTheme="minorHAnsi" w:hAnsiTheme="minorHAnsi" w:cstheme="minorBidi"/>
                <w:lang w:eastAsia="en-US"/>
              </w:rPr>
              <w:t>.</w:t>
            </w:r>
          </w:p>
          <w:p w:rsidR="002C3313" w:rsidRPr="00CF1C47" w:rsidRDefault="002C3313" w:rsidP="002B5169">
            <w:pPr>
              <w:spacing w:line="276" w:lineRule="auto"/>
              <w:jc w:val="both"/>
              <w:rPr>
                <w:rFonts w:asciiTheme="minorHAnsi" w:eastAsiaTheme="minorHAnsi" w:hAnsiTheme="minorHAnsi" w:cstheme="minorBidi"/>
                <w:lang w:eastAsia="en-US"/>
              </w:rPr>
            </w:pPr>
          </w:p>
          <w:p w:rsidR="002C3313" w:rsidRPr="00CF1C47" w:rsidRDefault="002C3313" w:rsidP="002B5169">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 xml:space="preserve">7. STRĪDU IZSKATĪŠANAS KĀRTĪBA UN </w:t>
            </w:r>
            <w:smartTag w:uri="urn:schemas-microsoft-com:office:smarttags" w:element="stockticker">
              <w:r w:rsidRPr="00CF1C47">
                <w:rPr>
                  <w:rFonts w:asciiTheme="minorHAnsi" w:eastAsiaTheme="minorHAnsi" w:hAnsiTheme="minorHAnsi" w:cstheme="minorBidi"/>
                  <w:b/>
                  <w:lang w:eastAsia="en-US"/>
                </w:rPr>
                <w:t>CITI</w:t>
              </w:r>
            </w:smartTag>
            <w:r w:rsidRPr="00CF1C47">
              <w:rPr>
                <w:rFonts w:asciiTheme="minorHAnsi" w:eastAsiaTheme="minorHAnsi" w:hAnsiTheme="minorHAnsi" w:cstheme="minorBidi"/>
                <w:b/>
                <w:lang w:eastAsia="en-US"/>
              </w:rPr>
              <w:t xml:space="preserve"> NOSACĪJUMI</w:t>
            </w:r>
          </w:p>
          <w:p w:rsidR="002C3313" w:rsidRPr="00CF1C47" w:rsidRDefault="002C3313" w:rsidP="002B5169">
            <w:pPr>
              <w:spacing w:line="276" w:lineRule="auto"/>
              <w:jc w:val="both"/>
              <w:rPr>
                <w:rFonts w:asciiTheme="minorHAnsi" w:eastAsiaTheme="minorHAnsi" w:hAnsiTheme="minorHAnsi" w:cstheme="minorBidi"/>
                <w:b/>
                <w:lang w:eastAsia="en-US"/>
              </w:rPr>
            </w:pP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CF1C47">
                <w:rPr>
                  <w:rFonts w:asciiTheme="minorHAnsi" w:eastAsiaTheme="minorHAnsi" w:hAnsiTheme="minorHAnsi" w:cstheme="minorBidi"/>
                  <w:lang w:eastAsia="en-US"/>
                </w:rPr>
                <w:t>aktos</w:t>
              </w:r>
            </w:smartTag>
            <w:r w:rsidRPr="00CF1C47">
              <w:rPr>
                <w:rFonts w:asciiTheme="minorHAnsi" w:eastAsiaTheme="minorHAnsi" w:hAnsiTheme="minorHAnsi" w:cstheme="minorBidi"/>
                <w:lang w:eastAsia="en-US"/>
              </w:rPr>
              <w:t xml:space="preserve"> noteiktajā kārtībā.</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 Ar Līguma izpildi saistītos jautājumus risina šādi Pušu pilnvarotie pārstāvji:</w:t>
            </w:r>
          </w:p>
          <w:p w:rsidR="002C3313" w:rsidRPr="00CF1C47" w:rsidRDefault="002C3313" w:rsidP="002B5169">
            <w:pPr>
              <w:spacing w:line="276" w:lineRule="auto"/>
              <w:ind w:firstLine="720"/>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7.2.1. Pasūtītāja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i/>
                <w:lang w:eastAsia="en-US"/>
              </w:rPr>
              <w:t>;</w:t>
            </w:r>
          </w:p>
          <w:p w:rsidR="002C3313" w:rsidRPr="00CF1C47" w:rsidRDefault="002C3313" w:rsidP="002B5169">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7.2.2. Izpildītāja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lang w:eastAsia="en-US"/>
              </w:rPr>
              <w:t>;</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 Pušu pilnvarotajiem pārstāvjiem ir šādas tiesības un pienākumi:</w:t>
            </w:r>
          </w:p>
          <w:p w:rsidR="002C3313" w:rsidRPr="00CF1C47" w:rsidRDefault="002C3313" w:rsidP="002B5169">
            <w:pPr>
              <w:pStyle w:val="ListParagraph"/>
              <w:spacing w:line="276" w:lineRule="auto"/>
              <w:ind w:left="1418" w:hanging="709"/>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7.3.1. nosūtīt un saņemt Preču pasūtījumu, apstiprināt tā saņemšanu Līguma noteiktajā kārtībā;</w:t>
            </w:r>
          </w:p>
          <w:p w:rsidR="002C3313" w:rsidRPr="00CF1C47" w:rsidRDefault="002C3313" w:rsidP="002B5169">
            <w:pPr>
              <w:pStyle w:val="ListParagraph"/>
              <w:spacing w:line="276" w:lineRule="auto"/>
              <w:ind w:left="1418" w:hanging="698"/>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7.3.2. nodot un pieņemt Preces, pārbaudot tās stāvokli un atbilstību Līguma noteikumiem, iesniegt, pieņemt un parakstīt preču pavadzīmi-rēķinu, kā arī Līguma noteiktajos gadījumos atteikt to darīt;</w:t>
            </w:r>
          </w:p>
          <w:p w:rsidR="002C3313" w:rsidRPr="00CF1C47" w:rsidRDefault="002C3313" w:rsidP="002B5169">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7.2.3. risināt jautājumus, kas saistīti ar nekvalitatīvu piegādes pakalpojumu sniegšanu.</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7.4. Par pilnvaroto pārstāvju maiņu Puses informē viena otru rakstveidā.</w:t>
            </w:r>
          </w:p>
          <w:p w:rsidR="002C3313" w:rsidRPr="00CF1C47" w:rsidRDefault="002C3313" w:rsidP="002B5169">
            <w:pPr>
              <w:tabs>
                <w:tab w:val="left" w:pos="993"/>
                <w:tab w:val="left" w:pos="2694"/>
                <w:tab w:val="left" w:pos="3261"/>
                <w:tab w:val="right" w:pos="8222"/>
                <w:tab w:val="right" w:pos="8789"/>
              </w:tabs>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7.5. Līgumu prioritātes secībā veido šādi dokumenti, kuri ir daļa no </w:t>
            </w:r>
            <w:smartTag w:uri="schemas-tilde-lv/tildestengine" w:element="veidnes">
              <w:smartTagPr>
                <w:attr w:name="text" w:val="Līguma"/>
                <w:attr w:name="id" w:val="-1"/>
                <w:attr w:name="baseform" w:val="līgum|s"/>
              </w:smartTagPr>
              <w:r w:rsidRPr="00CF1C47">
                <w:rPr>
                  <w:rFonts w:asciiTheme="minorHAnsi" w:eastAsiaTheme="minorHAnsi" w:hAnsiTheme="minorHAnsi" w:cstheme="minorBidi"/>
                  <w:lang w:eastAsia="en-US"/>
                </w:rPr>
                <w:t>Līguma</w:t>
              </w:r>
            </w:smartTag>
            <w:r w:rsidRPr="00CF1C47">
              <w:rPr>
                <w:rFonts w:asciiTheme="minorHAnsi" w:eastAsiaTheme="minorHAnsi" w:hAnsiTheme="minorHAnsi" w:cstheme="minorBidi"/>
                <w:lang w:eastAsia="en-US"/>
              </w:rPr>
              <w:t>:</w:t>
            </w:r>
          </w:p>
          <w:p w:rsidR="002C3313" w:rsidRPr="00CF1C47" w:rsidRDefault="002C3313" w:rsidP="002B5169">
            <w:pPr>
              <w:rPr>
                <w:rFonts w:asciiTheme="minorHAnsi" w:eastAsiaTheme="minorHAnsi" w:hAnsiTheme="minorHAnsi" w:cstheme="minorBidi"/>
                <w:lang w:eastAsia="en-US"/>
              </w:rPr>
            </w:pPr>
          </w:p>
          <w:p w:rsidR="002C3313" w:rsidRPr="00CF1C47" w:rsidRDefault="002C3313" w:rsidP="002C3313">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[a. šīs iepirkuma līgums;</w:t>
            </w:r>
          </w:p>
          <w:p w:rsidR="002C3313" w:rsidRPr="00CF1C47" w:rsidRDefault="002C3313" w:rsidP="002C3313">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b. Iepirkuma procedūras tehniskā specifikācija;</w:t>
            </w:r>
          </w:p>
          <w:p w:rsidR="002C3313" w:rsidRPr="00CF1C47" w:rsidRDefault="002C3313" w:rsidP="002C3313">
            <w:pPr>
              <w:numPr>
                <w:ilvl w:val="0"/>
                <w:numId w:val="3"/>
              </w:numPr>
              <w:tabs>
                <w:tab w:val="num" w:pos="720"/>
                <w:tab w:val="left" w:pos="993"/>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c. Pielikumi:</w:t>
            </w:r>
          </w:p>
          <w:p w:rsidR="002C3313" w:rsidRPr="00CF1C47" w:rsidRDefault="002C3313" w:rsidP="002C3313">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Izpildītāja sniegtā precizējošā informācija;</w:t>
            </w:r>
          </w:p>
          <w:p w:rsidR="002C3313" w:rsidRPr="00CF1C47" w:rsidRDefault="002C3313" w:rsidP="002C3313">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Pasūtītāja sniegtā precizējošā informācija;</w:t>
            </w:r>
          </w:p>
          <w:p w:rsidR="002C3313" w:rsidRPr="00CF1C47" w:rsidRDefault="002C3313" w:rsidP="002C3313">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d. Izpildītāja piedāvājums;</w:t>
            </w:r>
          </w:p>
          <w:p w:rsidR="002C3313" w:rsidRPr="00CF1C47" w:rsidRDefault="002C3313" w:rsidP="002C3313">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e. Izpildītāja pārstāvja pilnvaras apliecinošā dokumenta kopija.</w:t>
            </w:r>
          </w:p>
          <w:p w:rsidR="002C3313" w:rsidRPr="00CF1C47" w:rsidRDefault="002C3313" w:rsidP="002B5169">
            <w:pPr>
              <w:tabs>
                <w:tab w:val="left" w:pos="993"/>
                <w:tab w:val="num" w:pos="2160"/>
                <w:tab w:val="left" w:pos="2694"/>
                <w:tab w:val="left" w:pos="3261"/>
                <w:tab w:val="right" w:pos="8222"/>
              </w:tabs>
              <w:jc w:val="both"/>
              <w:rPr>
                <w:rFonts w:asciiTheme="minorHAnsi" w:eastAsiaTheme="minorHAnsi" w:hAnsiTheme="minorHAnsi" w:cstheme="minorBidi"/>
                <w:highlight w:val="lightGray"/>
                <w:lang w:eastAsia="en-US"/>
              </w:rPr>
            </w:pPr>
          </w:p>
          <w:p w:rsidR="002C3313" w:rsidRPr="00CF1C47" w:rsidRDefault="002C3313" w:rsidP="002B5169">
            <w:pPr>
              <w:tabs>
                <w:tab w:val="left" w:pos="993"/>
                <w:tab w:val="num" w:pos="2160"/>
                <w:tab w:val="left" w:pos="2694"/>
                <w:tab w:val="left" w:pos="3261"/>
                <w:tab w:val="right" w:pos="8222"/>
              </w:tabs>
              <w:jc w:val="both"/>
              <w:rPr>
                <w:rFonts w:asciiTheme="minorHAnsi" w:eastAsiaTheme="minorHAnsi" w:hAnsiTheme="minorHAnsi" w:cstheme="minorBidi"/>
                <w:lang w:eastAsia="en-US"/>
              </w:rPr>
            </w:pPr>
            <w:r w:rsidRPr="00CF1C47">
              <w:rPr>
                <w:rFonts w:asciiTheme="minorHAnsi" w:eastAsiaTheme="minorHAnsi" w:hAnsiTheme="minorHAnsi" w:cstheme="minorBidi"/>
                <w:highlight w:val="lightGray"/>
                <w:lang w:eastAsia="en-US"/>
              </w:rPr>
              <w:t>Pielikumi ir prioritāri tikai attiecībā uz dokumentu, ko tie groza.]</w:t>
            </w:r>
            <w:r w:rsidRPr="00CF1C47">
              <w:rPr>
                <w:rFonts w:asciiTheme="minorHAnsi" w:eastAsiaTheme="minorHAnsi" w:hAnsiTheme="minorHAnsi" w:cstheme="minorBidi"/>
                <w:highlight w:val="lightGray"/>
                <w:vertAlign w:val="superscript"/>
                <w:lang w:eastAsia="en-US"/>
              </w:rPr>
              <w:footnoteReference w:id="1"/>
            </w:r>
          </w:p>
          <w:p w:rsidR="002C3313" w:rsidRPr="00CF1C47" w:rsidRDefault="002C3313" w:rsidP="002B5169">
            <w:pPr>
              <w:spacing w:line="276" w:lineRule="auto"/>
              <w:jc w:val="both"/>
              <w:rPr>
                <w:rFonts w:asciiTheme="minorHAnsi" w:eastAsiaTheme="minorHAnsi" w:hAnsiTheme="minorHAnsi" w:cstheme="minorBidi"/>
                <w:lang w:eastAsia="en-US"/>
              </w:rPr>
            </w:pPr>
          </w:p>
          <w:p w:rsidR="002C3313" w:rsidRPr="00CF1C47" w:rsidRDefault="00FE46EF" w:rsidP="002B5169">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7.6</w:t>
            </w:r>
            <w:r w:rsidR="002C3313" w:rsidRPr="00CF1C47">
              <w:rPr>
                <w:rFonts w:asciiTheme="minorHAnsi" w:eastAsiaTheme="minorHAnsi" w:hAnsiTheme="minorHAnsi" w:cstheme="minorBidi"/>
                <w:lang w:eastAsia="en-US"/>
              </w:rPr>
              <w:t xml:space="preserve">. </w:t>
            </w:r>
            <w:smartTag w:uri="schemas-tilde-lv/tildestengine" w:element="veidnes">
              <w:smartTagPr>
                <w:attr w:name="baseform" w:val="līgum|s"/>
                <w:attr w:name="id" w:val="-1"/>
                <w:attr w:name="text" w:val="Līgums"/>
              </w:smartTagPr>
              <w:r w:rsidR="002C3313" w:rsidRPr="00CF1C47">
                <w:rPr>
                  <w:rFonts w:asciiTheme="minorHAnsi" w:eastAsiaTheme="minorHAnsi" w:hAnsiTheme="minorHAnsi" w:cstheme="minorBidi"/>
                  <w:lang w:eastAsia="en-US"/>
                </w:rPr>
                <w:t>Līgums</w:t>
              </w:r>
            </w:smartTag>
            <w:r w:rsidR="002C3313" w:rsidRPr="00CF1C47">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002C3313" w:rsidRPr="00CF1C47">
              <w:rPr>
                <w:rFonts w:asciiTheme="minorHAnsi" w:eastAsiaTheme="minorHAnsi" w:hAnsiTheme="minorHAnsi" w:cstheme="minorBidi"/>
                <w:i/>
                <w:highlight w:val="yellow"/>
                <w:lang w:eastAsia="en-US"/>
              </w:rPr>
              <w:t>&lt;lapu skaits&gt;</w:t>
            </w:r>
            <w:r w:rsidR="002C3313" w:rsidRPr="00CF1C47">
              <w:rPr>
                <w:rFonts w:asciiTheme="minorHAnsi" w:eastAsiaTheme="minorHAnsi" w:hAnsiTheme="minorHAnsi" w:cstheme="minorBidi"/>
                <w:lang w:eastAsia="en-US"/>
              </w:rPr>
              <w:t xml:space="preserve"> lapām.</w:t>
            </w:r>
          </w:p>
          <w:p w:rsidR="002C3313" w:rsidRPr="00CF1C47" w:rsidRDefault="00FE46EF" w:rsidP="002B5169">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7.7</w:t>
            </w:r>
            <w:r w:rsidR="002C3313" w:rsidRPr="00CF1C47">
              <w:rPr>
                <w:rFonts w:asciiTheme="minorHAnsi" w:eastAsiaTheme="minorHAnsi" w:hAnsiTheme="minorHAnsi" w:cstheme="minorBidi"/>
                <w:lang w:eastAsia="en-US"/>
              </w:rPr>
              <w:t>. Ar Līguma parakstīšanas brīdi tā parakstītāji apliecina, ka viņiem ir visas tiesības uzņemties Līgumā noteiktās saistības un pienākumus, kā arī vienojas pildīt visus Līgumā paredzētos nosacījumus.</w:t>
            </w:r>
          </w:p>
          <w:p w:rsidR="002C3313" w:rsidRPr="00CF1C47" w:rsidRDefault="002C3313" w:rsidP="002B5169">
            <w:pPr>
              <w:spacing w:line="276" w:lineRule="auto"/>
              <w:jc w:val="both"/>
              <w:rPr>
                <w:rFonts w:asciiTheme="minorHAnsi" w:eastAsiaTheme="minorHAnsi" w:hAnsiTheme="minorHAnsi" w:cstheme="minorBidi"/>
                <w:lang w:eastAsia="en-US"/>
              </w:rPr>
            </w:pPr>
          </w:p>
        </w:tc>
      </w:tr>
      <w:tr w:rsidR="002C3313" w:rsidRPr="00CF1C47" w:rsidTr="002B5169">
        <w:trPr>
          <w:trHeight w:val="68"/>
        </w:trPr>
        <w:tc>
          <w:tcPr>
            <w:tcW w:w="9502" w:type="dxa"/>
            <w:gridSpan w:val="2"/>
          </w:tcPr>
          <w:p w:rsidR="002C3313" w:rsidRPr="00CF1C47" w:rsidRDefault="002C3313" w:rsidP="002B5169">
            <w:pPr>
              <w:spacing w:line="276" w:lineRule="auto"/>
              <w:jc w:val="both"/>
              <w:rPr>
                <w:rFonts w:asciiTheme="minorHAnsi" w:eastAsiaTheme="minorHAnsi" w:hAnsiTheme="minorHAnsi" w:cstheme="minorBidi"/>
                <w:lang w:eastAsia="en-US"/>
              </w:rPr>
            </w:pPr>
          </w:p>
        </w:tc>
      </w:tr>
      <w:tr w:rsidR="002C3313" w:rsidRPr="00CF1C47" w:rsidTr="002B5169">
        <w:tc>
          <w:tcPr>
            <w:tcW w:w="5670" w:type="dxa"/>
          </w:tcPr>
          <w:p w:rsidR="002C3313" w:rsidRPr="00CF1C47" w:rsidRDefault="002C3313" w:rsidP="002B5169">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PASŪTĪTĀJS:</w:t>
            </w:r>
          </w:p>
          <w:p w:rsidR="002C3313" w:rsidRPr="00CF1C47" w:rsidRDefault="002C3313" w:rsidP="002B5169">
            <w:pPr>
              <w:spacing w:line="276" w:lineRule="auto"/>
              <w:jc w:val="both"/>
              <w:rPr>
                <w:rFonts w:asciiTheme="minorHAnsi" w:eastAsiaTheme="minorHAnsi" w:hAnsiTheme="minorHAnsi" w:cstheme="minorBidi"/>
                <w:b/>
                <w:lang w:eastAsia="en-US"/>
              </w:rPr>
            </w:pP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SIA „Daugavpils ūdens”</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Ūdensvada iela 3, Daugavpils, Latvija</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Pasta indekss: LV-5401</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Reģ.Nr.41503002432</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PVN kods: LV41503002432</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Banka: Swedbank AS</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HABALV22 </w:t>
            </w:r>
          </w:p>
          <w:p w:rsidR="002C3313" w:rsidRPr="00CF1C47" w:rsidRDefault="002C3313" w:rsidP="002B5169">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Konts: LV65 HABA 0001 4080 5086 0</w:t>
            </w:r>
          </w:p>
          <w:p w:rsidR="002C3313" w:rsidRPr="00CF1C47" w:rsidRDefault="002C3313" w:rsidP="002B5169">
            <w:pPr>
              <w:spacing w:line="276" w:lineRule="auto"/>
              <w:jc w:val="both"/>
              <w:rPr>
                <w:rFonts w:asciiTheme="minorHAnsi" w:eastAsiaTheme="minorHAnsi" w:hAnsiTheme="minorHAnsi" w:cstheme="minorBidi"/>
                <w:b/>
                <w:lang w:eastAsia="en-US"/>
              </w:rPr>
            </w:pPr>
          </w:p>
          <w:p w:rsidR="002C3313" w:rsidRPr="00CF1C47" w:rsidRDefault="002C3313" w:rsidP="002B5169">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Pasūtītāja vārdā:</w:t>
            </w:r>
          </w:p>
          <w:p w:rsidR="002C3313" w:rsidRPr="00CF1C47" w:rsidRDefault="002C3313" w:rsidP="002B5169">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SIA „Daugavpils ūdens”</w:t>
            </w:r>
          </w:p>
          <w:p w:rsidR="002C3313" w:rsidRPr="00CF1C47" w:rsidRDefault="002C3313" w:rsidP="002B5169">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valdes loceklis Ģirts Kolendo</w:t>
            </w:r>
          </w:p>
          <w:p w:rsidR="002C3313" w:rsidRPr="00CF1C47" w:rsidRDefault="002C3313" w:rsidP="002B5169">
            <w:pPr>
              <w:spacing w:line="276" w:lineRule="auto"/>
              <w:jc w:val="both"/>
              <w:rPr>
                <w:rFonts w:asciiTheme="minorHAnsi" w:eastAsiaTheme="minorHAnsi" w:hAnsiTheme="minorHAnsi" w:cstheme="minorBidi"/>
                <w:lang w:eastAsia="en-US"/>
              </w:rPr>
            </w:pP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rsidR="002C3313" w:rsidRPr="00CF1C47" w:rsidRDefault="002C3313" w:rsidP="002B5169">
            <w:pPr>
              <w:spacing w:line="276" w:lineRule="auto"/>
              <w:jc w:val="both"/>
              <w:rPr>
                <w:rFonts w:asciiTheme="minorHAnsi" w:eastAsiaTheme="minorHAnsi" w:hAnsiTheme="minorHAnsi" w:cstheme="minorBidi"/>
                <w:lang w:eastAsia="en-US"/>
              </w:rPr>
            </w:pPr>
          </w:p>
        </w:tc>
        <w:tc>
          <w:tcPr>
            <w:tcW w:w="3832" w:type="dxa"/>
          </w:tcPr>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b/>
                <w:lang w:eastAsia="en-US"/>
              </w:rPr>
              <w:t>IZPILDĪTĀJS:</w:t>
            </w:r>
            <w:r w:rsidRPr="00CF1C47">
              <w:rPr>
                <w:rFonts w:asciiTheme="minorHAnsi" w:eastAsiaTheme="minorHAnsi" w:hAnsiTheme="minorHAnsi" w:cstheme="minorBidi"/>
                <w:lang w:eastAsia="en-US"/>
              </w:rPr>
              <w:t xml:space="preserve"> </w:t>
            </w:r>
          </w:p>
          <w:p w:rsidR="002C3313" w:rsidRPr="00CF1C47" w:rsidRDefault="002C3313" w:rsidP="002B5169">
            <w:pPr>
              <w:spacing w:line="276" w:lineRule="auto"/>
              <w:jc w:val="both"/>
              <w:rPr>
                <w:rFonts w:asciiTheme="minorHAnsi" w:eastAsiaTheme="minorHAnsi" w:hAnsiTheme="minorHAnsi" w:cstheme="minorBidi"/>
                <w:lang w:eastAsia="en-US"/>
              </w:rPr>
            </w:pPr>
          </w:p>
          <w:p w:rsidR="002C3313" w:rsidRPr="00CF1C47" w:rsidRDefault="002C3313" w:rsidP="002B5169">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&lt;komersanta firma&gt;</w:t>
            </w:r>
          </w:p>
          <w:p w:rsidR="002C3313" w:rsidRPr="00CF1C47" w:rsidRDefault="002C3313" w:rsidP="002B5169">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&lt;adrese&gt;</w:t>
            </w:r>
          </w:p>
          <w:p w:rsidR="002C3313" w:rsidRPr="00CF1C47" w:rsidRDefault="002C3313" w:rsidP="002B5169">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Pasta indekss: </w:t>
            </w:r>
            <w:r w:rsidRPr="00CF1C47">
              <w:rPr>
                <w:rFonts w:asciiTheme="minorHAnsi" w:eastAsiaTheme="minorHAnsi" w:hAnsiTheme="minorHAnsi" w:cstheme="minorBidi"/>
                <w:i/>
                <w:highlight w:val="yellow"/>
                <w:lang w:eastAsia="en-US"/>
              </w:rPr>
              <w:t>&lt;Pasta indekss&gt;</w:t>
            </w:r>
          </w:p>
          <w:p w:rsidR="002C3313" w:rsidRPr="00CF1C47" w:rsidRDefault="002C3313" w:rsidP="002B5169">
            <w:pPr>
              <w:spacing w:line="276" w:lineRule="auto"/>
              <w:jc w:val="both"/>
              <w:rPr>
                <w:rFonts w:asciiTheme="minorHAnsi" w:eastAsiaTheme="minorHAnsi" w:hAnsiTheme="minorHAnsi" w:cstheme="minorBidi"/>
                <w:iCs/>
                <w:lang w:eastAsia="en-US"/>
              </w:rPr>
            </w:pPr>
            <w:r w:rsidRPr="00CF1C47">
              <w:rPr>
                <w:rFonts w:asciiTheme="minorHAnsi" w:eastAsiaTheme="minorHAnsi" w:hAnsiTheme="minorHAnsi" w:cstheme="minorBidi"/>
                <w:iCs/>
                <w:lang w:eastAsia="en-US"/>
              </w:rPr>
              <w:t xml:space="preserve">Reģ.Nr. </w:t>
            </w:r>
            <w:r w:rsidRPr="00CF1C47">
              <w:rPr>
                <w:rFonts w:asciiTheme="minorHAnsi" w:eastAsiaTheme="minorHAnsi" w:hAnsiTheme="minorHAnsi" w:cstheme="minorBidi"/>
                <w:i/>
                <w:iCs/>
                <w:highlight w:val="yellow"/>
                <w:lang w:eastAsia="en-US"/>
              </w:rPr>
              <w:t>&lt;Reģ.Nr.&gt;</w:t>
            </w:r>
          </w:p>
          <w:p w:rsidR="002C3313" w:rsidRPr="00CF1C47" w:rsidRDefault="002C3313" w:rsidP="002B5169">
            <w:pPr>
              <w:spacing w:line="276" w:lineRule="auto"/>
              <w:jc w:val="both"/>
              <w:rPr>
                <w:rFonts w:asciiTheme="minorHAnsi" w:eastAsiaTheme="minorHAnsi" w:hAnsiTheme="minorHAnsi" w:cstheme="minorBidi"/>
                <w:iCs/>
                <w:lang w:eastAsia="en-US"/>
              </w:rPr>
            </w:pPr>
            <w:smartTag w:uri="urn:schemas-microsoft-com:office:smarttags" w:element="stockticker">
              <w:r w:rsidRPr="00CF1C47">
                <w:rPr>
                  <w:rFonts w:asciiTheme="minorHAnsi" w:eastAsiaTheme="minorHAnsi" w:hAnsiTheme="minorHAnsi" w:cstheme="minorBidi"/>
                  <w:iCs/>
                  <w:lang w:eastAsia="en-US"/>
                </w:rPr>
                <w:t>PVN</w:t>
              </w:r>
            </w:smartTag>
            <w:r w:rsidRPr="00CF1C47">
              <w:rPr>
                <w:rFonts w:asciiTheme="minorHAnsi" w:eastAsiaTheme="minorHAnsi" w:hAnsiTheme="minorHAnsi" w:cstheme="minorBidi"/>
                <w:iCs/>
                <w:lang w:eastAsia="en-US"/>
              </w:rPr>
              <w:t xml:space="preserve"> kods: </w:t>
            </w:r>
            <w:r w:rsidRPr="00CF1C47">
              <w:rPr>
                <w:rFonts w:asciiTheme="minorHAnsi" w:eastAsiaTheme="minorHAnsi" w:hAnsiTheme="minorHAnsi" w:cstheme="minorBidi"/>
                <w:i/>
                <w:iCs/>
                <w:highlight w:val="yellow"/>
                <w:lang w:eastAsia="en-US"/>
              </w:rPr>
              <w:t>&lt;PVN kods&gt;</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 </w:t>
            </w:r>
            <w:r w:rsidRPr="00CF1C47">
              <w:rPr>
                <w:rFonts w:asciiTheme="minorHAnsi" w:eastAsiaTheme="minorHAnsi" w:hAnsiTheme="minorHAnsi" w:cstheme="minorBidi"/>
                <w:i/>
                <w:highlight w:val="yellow"/>
                <w:lang w:eastAsia="en-US"/>
              </w:rPr>
              <w:t>&lt;banka&gt;</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w:t>
            </w:r>
            <w:r w:rsidRPr="00CF1C47">
              <w:rPr>
                <w:rFonts w:asciiTheme="minorHAnsi" w:eastAsiaTheme="minorHAnsi" w:hAnsiTheme="minorHAnsi" w:cstheme="minorBidi"/>
                <w:i/>
                <w:highlight w:val="yellow"/>
                <w:lang w:eastAsia="en-US"/>
              </w:rPr>
              <w:t>&lt;bankas kods&gt;</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Konts: </w:t>
            </w:r>
            <w:r w:rsidRPr="00CF1C47">
              <w:rPr>
                <w:rFonts w:asciiTheme="minorHAnsi" w:eastAsiaTheme="minorHAnsi" w:hAnsiTheme="minorHAnsi" w:cstheme="minorBidi"/>
                <w:i/>
                <w:highlight w:val="yellow"/>
                <w:lang w:eastAsia="en-US"/>
              </w:rPr>
              <w:t>&lt;konta numurs&gt;</w:t>
            </w:r>
          </w:p>
          <w:p w:rsidR="002C3313" w:rsidRPr="00CF1C47" w:rsidRDefault="002C3313" w:rsidP="002B5169">
            <w:pPr>
              <w:spacing w:line="276" w:lineRule="auto"/>
              <w:jc w:val="both"/>
              <w:rPr>
                <w:rFonts w:asciiTheme="minorHAnsi" w:eastAsiaTheme="minorHAnsi" w:hAnsiTheme="minorHAnsi" w:cstheme="minorBidi"/>
                <w:b/>
                <w:lang w:eastAsia="en-US"/>
              </w:rPr>
            </w:pPr>
          </w:p>
          <w:p w:rsidR="002C3313" w:rsidRPr="00CF1C47" w:rsidRDefault="002C3313" w:rsidP="002B5169">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Izpildītāja vārdā:</w:t>
            </w:r>
          </w:p>
          <w:p w:rsidR="002C3313" w:rsidRPr="00CF1C47" w:rsidRDefault="002C3313" w:rsidP="002B5169">
            <w:pPr>
              <w:spacing w:line="276" w:lineRule="auto"/>
              <w:jc w:val="both"/>
              <w:rPr>
                <w:rFonts w:asciiTheme="minorHAnsi" w:eastAsiaTheme="minorHAnsi" w:hAnsiTheme="minorHAnsi" w:cstheme="minorBidi"/>
                <w:b/>
                <w:i/>
                <w:lang w:eastAsia="en-US"/>
              </w:rPr>
            </w:pPr>
            <w:r w:rsidRPr="00CF1C47">
              <w:rPr>
                <w:rFonts w:asciiTheme="minorHAnsi" w:eastAsiaTheme="minorHAnsi" w:hAnsiTheme="minorHAnsi" w:cstheme="minorBidi"/>
                <w:b/>
                <w:i/>
                <w:highlight w:val="yellow"/>
                <w:lang w:eastAsia="en-US"/>
              </w:rPr>
              <w:t>&lt;komersanta firma&gt;</w:t>
            </w:r>
          </w:p>
          <w:p w:rsidR="002C3313" w:rsidRPr="00CF1C47" w:rsidRDefault="002C3313" w:rsidP="002B5169">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i/>
                <w:lang w:eastAsia="en-US"/>
              </w:rPr>
              <w:t xml:space="preserve">             </w:t>
            </w:r>
          </w:p>
          <w:p w:rsidR="002C3313" w:rsidRPr="00CF1C47" w:rsidRDefault="002C3313" w:rsidP="002B5169">
            <w:pPr>
              <w:spacing w:line="276" w:lineRule="auto"/>
              <w:jc w:val="both"/>
              <w:rPr>
                <w:rFonts w:asciiTheme="minorHAnsi" w:eastAsiaTheme="minorHAnsi" w:hAnsiTheme="minorHAnsi" w:cstheme="minorBidi"/>
                <w:b/>
                <w:lang w:eastAsia="en-US"/>
              </w:rPr>
            </w:pP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rsidR="002C3313" w:rsidRPr="00CF1C47" w:rsidRDefault="002C3313" w:rsidP="002B5169">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                </w:t>
            </w:r>
          </w:p>
        </w:tc>
      </w:tr>
    </w:tbl>
    <w:p w:rsidR="002C3313" w:rsidRDefault="002C3313" w:rsidP="002C3313">
      <w:pPr>
        <w:tabs>
          <w:tab w:val="left" w:pos="540"/>
        </w:tabs>
        <w:ind w:left="540"/>
        <w:jc w:val="right"/>
        <w:rPr>
          <w:bCs/>
        </w:rPr>
      </w:pPr>
    </w:p>
    <w:p w:rsidR="002C3313" w:rsidRDefault="002C3313" w:rsidP="002C3313">
      <w:pPr>
        <w:tabs>
          <w:tab w:val="left" w:pos="540"/>
        </w:tabs>
        <w:ind w:left="540"/>
        <w:jc w:val="right"/>
        <w:rPr>
          <w:bCs/>
        </w:rPr>
      </w:pPr>
    </w:p>
    <w:p w:rsidR="00680050" w:rsidRDefault="00680050" w:rsidP="0049770F">
      <w:pPr>
        <w:autoSpaceDE w:val="0"/>
        <w:autoSpaceDN w:val="0"/>
        <w:adjustRightInd w:val="0"/>
        <w:spacing w:before="113"/>
        <w:ind w:right="274"/>
        <w:jc w:val="center"/>
        <w:rPr>
          <w:b/>
          <w:bCs/>
          <w:sz w:val="20"/>
          <w:szCs w:val="20"/>
        </w:rPr>
      </w:pPr>
    </w:p>
    <w:p w:rsidR="00680050" w:rsidRDefault="00680050" w:rsidP="0049770F">
      <w:pPr>
        <w:autoSpaceDE w:val="0"/>
        <w:autoSpaceDN w:val="0"/>
        <w:adjustRightInd w:val="0"/>
        <w:spacing w:before="113"/>
        <w:ind w:right="274"/>
        <w:jc w:val="center"/>
        <w:rPr>
          <w:b/>
          <w:bCs/>
          <w:sz w:val="20"/>
          <w:szCs w:val="20"/>
        </w:rPr>
      </w:pPr>
    </w:p>
    <w:p w:rsidR="00680050" w:rsidRDefault="00680050" w:rsidP="009311CB">
      <w:pPr>
        <w:autoSpaceDE w:val="0"/>
        <w:autoSpaceDN w:val="0"/>
        <w:adjustRightInd w:val="0"/>
        <w:spacing w:before="113"/>
        <w:ind w:right="274"/>
        <w:rPr>
          <w:b/>
          <w:bCs/>
          <w:sz w:val="20"/>
          <w:szCs w:val="20"/>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680050">
      <w:pPr>
        <w:pStyle w:val="Header"/>
        <w:jc w:val="right"/>
        <w:rPr>
          <w:sz w:val="24"/>
          <w:szCs w:val="24"/>
        </w:rPr>
      </w:pPr>
    </w:p>
    <w:p w:rsidR="001E5362" w:rsidRDefault="001E5362" w:rsidP="00D32C39">
      <w:pPr>
        <w:pStyle w:val="Header"/>
        <w:rPr>
          <w:sz w:val="24"/>
          <w:szCs w:val="24"/>
        </w:rPr>
      </w:pPr>
    </w:p>
    <w:p w:rsidR="00680050" w:rsidRDefault="00680050" w:rsidP="00680050">
      <w:pPr>
        <w:pStyle w:val="Header"/>
        <w:jc w:val="right"/>
        <w:rPr>
          <w:sz w:val="24"/>
          <w:szCs w:val="24"/>
        </w:rPr>
      </w:pPr>
      <w:r>
        <w:rPr>
          <w:sz w:val="24"/>
          <w:szCs w:val="24"/>
        </w:rPr>
        <w:t>6. pielikums</w:t>
      </w:r>
    </w:p>
    <w:p w:rsidR="00680050" w:rsidRDefault="00680050" w:rsidP="0049770F">
      <w:pPr>
        <w:autoSpaceDE w:val="0"/>
        <w:autoSpaceDN w:val="0"/>
        <w:adjustRightInd w:val="0"/>
        <w:spacing w:before="113"/>
        <w:ind w:right="274"/>
        <w:jc w:val="center"/>
        <w:rPr>
          <w:b/>
          <w:bCs/>
          <w:sz w:val="20"/>
          <w:szCs w:val="20"/>
        </w:rPr>
      </w:pPr>
    </w:p>
    <w:p w:rsidR="0049770F" w:rsidRPr="001A47D8" w:rsidRDefault="00D16144" w:rsidP="0049770F">
      <w:pPr>
        <w:autoSpaceDE w:val="0"/>
        <w:autoSpaceDN w:val="0"/>
        <w:adjustRightInd w:val="0"/>
        <w:spacing w:before="113"/>
        <w:ind w:right="274"/>
        <w:jc w:val="center"/>
        <w:rPr>
          <w:rFonts w:ascii="Arial" w:hAnsi="Arial" w:cs="Arial"/>
          <w:b/>
          <w:bCs/>
          <w:sz w:val="20"/>
          <w:szCs w:val="20"/>
        </w:rPr>
      </w:pPr>
      <w:r w:rsidRPr="001A47D8">
        <w:rPr>
          <w:rFonts w:ascii="Arial" w:hAnsi="Arial" w:cs="Arial"/>
          <w:b/>
          <w:bCs/>
          <w:sz w:val="20"/>
          <w:szCs w:val="20"/>
        </w:rPr>
        <w:t>PAKALPOJUMA</w:t>
      </w:r>
      <w:r w:rsidR="00326F5F" w:rsidRPr="001A47D8">
        <w:rPr>
          <w:rFonts w:ascii="Arial" w:hAnsi="Arial" w:cs="Arial"/>
          <w:b/>
          <w:bCs/>
          <w:sz w:val="20"/>
          <w:szCs w:val="20"/>
        </w:rPr>
        <w:t xml:space="preserve"> </w:t>
      </w:r>
      <w:r w:rsidR="0049770F" w:rsidRPr="001A47D8">
        <w:rPr>
          <w:rFonts w:ascii="Arial" w:hAnsi="Arial" w:cs="Arial"/>
          <w:b/>
          <w:bCs/>
          <w:sz w:val="20"/>
          <w:szCs w:val="20"/>
        </w:rPr>
        <w:t>LĪGUMS</w:t>
      </w:r>
    </w:p>
    <w:p w:rsidR="0049770F" w:rsidRPr="001A47D8" w:rsidRDefault="007B2CE9" w:rsidP="0049770F">
      <w:pPr>
        <w:autoSpaceDE w:val="0"/>
        <w:autoSpaceDN w:val="0"/>
        <w:adjustRightInd w:val="0"/>
        <w:spacing w:before="113"/>
        <w:ind w:right="274"/>
        <w:jc w:val="center"/>
        <w:rPr>
          <w:rFonts w:ascii="Arial" w:hAnsi="Arial" w:cs="Arial"/>
          <w:b/>
          <w:bCs/>
          <w:sz w:val="20"/>
          <w:szCs w:val="20"/>
        </w:rPr>
      </w:pPr>
      <w:r w:rsidRPr="002302F2">
        <w:rPr>
          <w:rFonts w:ascii="Arial" w:hAnsi="Arial" w:cs="Arial"/>
          <w:b/>
          <w:bCs/>
          <w:sz w:val="20"/>
          <w:szCs w:val="20"/>
        </w:rPr>
        <w:lastRenderedPageBreak/>
        <w:t>PAR ŽOGA</w:t>
      </w:r>
      <w:r w:rsidR="00D16144" w:rsidRPr="002302F2">
        <w:rPr>
          <w:rFonts w:ascii="Arial" w:hAnsi="Arial" w:cs="Arial"/>
          <w:b/>
          <w:bCs/>
          <w:sz w:val="20"/>
          <w:szCs w:val="20"/>
        </w:rPr>
        <w:t xml:space="preserve"> IERĪKOŠAN</w:t>
      </w:r>
      <w:r w:rsidR="001E5362" w:rsidRPr="002302F2">
        <w:rPr>
          <w:rFonts w:ascii="Arial" w:hAnsi="Arial" w:cs="Arial"/>
          <w:b/>
          <w:bCs/>
          <w:sz w:val="20"/>
          <w:szCs w:val="20"/>
        </w:rPr>
        <w:t xml:space="preserve">U </w:t>
      </w:r>
      <w:r w:rsidR="0049770F" w:rsidRPr="002302F2">
        <w:rPr>
          <w:rFonts w:ascii="Arial" w:hAnsi="Arial" w:cs="Arial"/>
          <w:b/>
          <w:bCs/>
          <w:sz w:val="20"/>
          <w:szCs w:val="20"/>
        </w:rPr>
        <w:t>Nr.___________</w:t>
      </w:r>
    </w:p>
    <w:p w:rsidR="0049770F" w:rsidRPr="00D16144" w:rsidRDefault="0049770F" w:rsidP="0049770F">
      <w:pPr>
        <w:autoSpaceDE w:val="0"/>
        <w:autoSpaceDN w:val="0"/>
        <w:adjustRightInd w:val="0"/>
        <w:spacing w:line="240" w:lineRule="exact"/>
        <w:jc w:val="both"/>
        <w:rPr>
          <w:sz w:val="20"/>
          <w:szCs w:val="20"/>
          <w:lang w:eastAsia="en-US"/>
        </w:rPr>
      </w:pPr>
    </w:p>
    <w:p w:rsidR="0049770F" w:rsidRPr="00D16144" w:rsidRDefault="0049770F" w:rsidP="0049770F">
      <w:pPr>
        <w:autoSpaceDE w:val="0"/>
        <w:autoSpaceDN w:val="0"/>
        <w:adjustRightInd w:val="0"/>
        <w:spacing w:line="240" w:lineRule="exact"/>
        <w:jc w:val="both"/>
        <w:rPr>
          <w:sz w:val="20"/>
          <w:szCs w:val="20"/>
          <w:lang w:eastAsia="en-US"/>
        </w:rPr>
      </w:pPr>
    </w:p>
    <w:p w:rsidR="0049770F" w:rsidRPr="001A47D8" w:rsidRDefault="0049770F" w:rsidP="008E02E0">
      <w:pPr>
        <w:autoSpaceDE w:val="0"/>
        <w:autoSpaceDN w:val="0"/>
        <w:adjustRightInd w:val="0"/>
        <w:spacing w:line="276" w:lineRule="auto"/>
        <w:ind w:firstLine="720"/>
        <w:jc w:val="both"/>
        <w:rPr>
          <w:rFonts w:ascii="Arial" w:hAnsi="Arial" w:cs="Arial"/>
          <w:sz w:val="20"/>
          <w:szCs w:val="20"/>
        </w:rPr>
      </w:pPr>
      <w:r w:rsidRPr="001A47D8">
        <w:rPr>
          <w:rFonts w:ascii="Arial" w:hAnsi="Arial" w:cs="Arial"/>
          <w:sz w:val="20"/>
          <w:szCs w:val="20"/>
        </w:rPr>
        <w:t xml:space="preserve">Sabiedrība ar ierobežotu atbildību „Daugavpils ūdens", reģistrācijas Nr.41503002432, juridiskā adrese Ūdensvada ielā 3, Daugavpilī, LV-5401, turpmāk tekstā - </w:t>
      </w:r>
      <w:r w:rsidRPr="001A47D8">
        <w:rPr>
          <w:rFonts w:ascii="Arial" w:hAnsi="Arial" w:cs="Arial"/>
          <w:b/>
          <w:bCs/>
          <w:sz w:val="20"/>
          <w:szCs w:val="20"/>
        </w:rPr>
        <w:t xml:space="preserve">Pasūtītājs, </w:t>
      </w:r>
      <w:r w:rsidRPr="001A47D8">
        <w:rPr>
          <w:rFonts w:ascii="Arial" w:hAnsi="Arial" w:cs="Arial"/>
          <w:sz w:val="20"/>
          <w:szCs w:val="20"/>
        </w:rPr>
        <w:t>valdes locekļa Ģirta Kolendo personā, kurš rīkojas uz sabiedrības statūtu pamata, no vienas puses,</w:t>
      </w:r>
    </w:p>
    <w:p w:rsidR="0049770F" w:rsidRPr="001A47D8" w:rsidRDefault="0049770F" w:rsidP="008E02E0">
      <w:pPr>
        <w:autoSpaceDE w:val="0"/>
        <w:autoSpaceDN w:val="0"/>
        <w:adjustRightInd w:val="0"/>
        <w:spacing w:line="276" w:lineRule="auto"/>
        <w:rPr>
          <w:rFonts w:ascii="Arial" w:hAnsi="Arial" w:cs="Arial"/>
          <w:sz w:val="20"/>
          <w:szCs w:val="20"/>
        </w:rPr>
      </w:pPr>
      <w:r w:rsidRPr="001A47D8">
        <w:rPr>
          <w:rFonts w:ascii="Arial" w:hAnsi="Arial" w:cs="Arial"/>
          <w:sz w:val="20"/>
          <w:szCs w:val="20"/>
        </w:rPr>
        <w:t>un</w:t>
      </w:r>
    </w:p>
    <w:p w:rsidR="001A47D8" w:rsidRPr="00205AF1" w:rsidRDefault="001A47D8" w:rsidP="001A47D8">
      <w:pPr>
        <w:jc w:val="both"/>
        <w:rPr>
          <w:rFonts w:ascii="Arial" w:hAnsi="Arial"/>
          <w:sz w:val="20"/>
        </w:rPr>
      </w:pPr>
      <w:r w:rsidRPr="008C63AD">
        <w:rPr>
          <w:rFonts w:ascii="Arial" w:hAnsi="Arial"/>
          <w:sz w:val="20"/>
          <w:highlight w:val="lightGray"/>
        </w:rPr>
        <w:t>&lt;Izpildītāja nosaukums&gt;</w:t>
      </w:r>
      <w:r w:rsidRPr="00205AF1">
        <w:rPr>
          <w:rFonts w:ascii="Arial" w:hAnsi="Arial" w:cs="Arial"/>
          <w:sz w:val="20"/>
          <w:szCs w:val="20"/>
          <w:vertAlign w:val="superscript"/>
        </w:rPr>
        <w:footnoteReference w:id="2"/>
      </w:r>
      <w:r w:rsidRPr="00205AF1">
        <w:rPr>
          <w:rFonts w:ascii="Arial" w:hAnsi="Arial"/>
          <w:sz w:val="20"/>
        </w:rPr>
        <w:t>, reģ.Nr.</w:t>
      </w:r>
      <w:r w:rsidRPr="008C63AD">
        <w:rPr>
          <w:rFonts w:ascii="Arial" w:hAnsi="Arial"/>
          <w:sz w:val="20"/>
          <w:highlight w:val="lightGray"/>
        </w:rPr>
        <w:t>&lt;reģistrācijas numurs&gt;</w:t>
      </w:r>
      <w:r w:rsidRPr="00205AF1">
        <w:rPr>
          <w:rFonts w:ascii="Arial" w:hAnsi="Arial"/>
          <w:sz w:val="20"/>
        </w:rPr>
        <w:t xml:space="preserve">, </w:t>
      </w:r>
      <w:r w:rsidRPr="008C63AD">
        <w:rPr>
          <w:rFonts w:ascii="Arial" w:hAnsi="Arial"/>
          <w:sz w:val="20"/>
          <w:highlight w:val="lightGray"/>
        </w:rPr>
        <w:t>&lt;adrese&gt;</w:t>
      </w:r>
      <w:r w:rsidRPr="00205AF1">
        <w:rPr>
          <w:rFonts w:ascii="Arial" w:hAnsi="Arial"/>
          <w:sz w:val="20"/>
        </w:rPr>
        <w:t xml:space="preserve">, </w:t>
      </w:r>
      <w:r w:rsidRPr="008C63AD">
        <w:rPr>
          <w:rFonts w:ascii="Arial" w:hAnsi="Arial"/>
          <w:sz w:val="20"/>
          <w:highlight w:val="lightGray"/>
        </w:rPr>
        <w:t>&lt;paraksta tiesīgās personas amats, vārds un uzvārds&gt;</w:t>
      </w:r>
      <w:r w:rsidRPr="00205AF1">
        <w:rPr>
          <w:rFonts w:ascii="Arial" w:hAnsi="Arial"/>
          <w:sz w:val="20"/>
        </w:rPr>
        <w:t xml:space="preserve"> personā[, kas rīkojas pamatojoties uz </w:t>
      </w:r>
      <w:r w:rsidRPr="008C63AD">
        <w:rPr>
          <w:rFonts w:ascii="Arial" w:hAnsi="Arial"/>
          <w:sz w:val="20"/>
          <w:highlight w:val="lightGray"/>
        </w:rPr>
        <w:t>&lt;atsauce uz dokumentu, kas apliecina paraksta tiesīgās personas tiesības parakstīt Līgumu&gt;</w:t>
      </w:r>
      <w:r w:rsidRPr="00205AF1">
        <w:rPr>
          <w:rFonts w:ascii="Arial" w:hAnsi="Arial"/>
          <w:sz w:val="20"/>
        </w:rPr>
        <w:t xml:space="preserve">] (turpmāk - </w:t>
      </w:r>
      <w:r w:rsidRPr="001A47D8">
        <w:rPr>
          <w:rFonts w:ascii="Arial" w:hAnsi="Arial"/>
          <w:b/>
          <w:sz w:val="20"/>
        </w:rPr>
        <w:t>Izpildītājs</w:t>
      </w:r>
      <w:r w:rsidRPr="00205AF1">
        <w:rPr>
          <w:rFonts w:ascii="Arial" w:hAnsi="Arial"/>
          <w:sz w:val="20"/>
        </w:rPr>
        <w:t>), no otras puses, katrs atsevišķi šā līguma tekstā saukts par Pusi un abi kopā – par Pusēm,</w:t>
      </w:r>
    </w:p>
    <w:p w:rsidR="001A47D8" w:rsidRPr="00205AF1" w:rsidRDefault="001A47D8" w:rsidP="001A47D8">
      <w:pPr>
        <w:jc w:val="both"/>
        <w:rPr>
          <w:rFonts w:ascii="Arial" w:hAnsi="Arial"/>
          <w:b/>
          <w:i/>
          <w:sz w:val="20"/>
        </w:rPr>
      </w:pPr>
      <w:r w:rsidRPr="00205AF1">
        <w:rPr>
          <w:rFonts w:ascii="Arial" w:hAnsi="Arial"/>
          <w:b/>
          <w:i/>
          <w:sz w:val="20"/>
        </w:rPr>
        <w:t>pamatojoties uz</w:t>
      </w:r>
    </w:p>
    <w:p w:rsidR="001A47D8" w:rsidRPr="00205AF1" w:rsidRDefault="001A47D8" w:rsidP="001A47D8">
      <w:pPr>
        <w:jc w:val="both"/>
        <w:rPr>
          <w:rFonts w:ascii="Arial" w:hAnsi="Arial"/>
          <w:sz w:val="20"/>
        </w:rPr>
      </w:pPr>
      <w:r>
        <w:rPr>
          <w:rFonts w:ascii="Arial" w:hAnsi="Arial"/>
          <w:sz w:val="20"/>
        </w:rPr>
        <w:t>Izpildītāja</w:t>
      </w:r>
      <w:r w:rsidRPr="00205AF1">
        <w:rPr>
          <w:rFonts w:ascii="Arial" w:hAnsi="Arial"/>
          <w:sz w:val="20"/>
        </w:rPr>
        <w:t xml:space="preserve"> piedāvājumu par </w:t>
      </w:r>
      <w:r>
        <w:rPr>
          <w:rFonts w:ascii="Arial" w:hAnsi="Arial"/>
          <w:sz w:val="20"/>
        </w:rPr>
        <w:t>būvdarbu veikšanu</w:t>
      </w:r>
      <w:r w:rsidRPr="00205AF1">
        <w:rPr>
          <w:rFonts w:ascii="Arial" w:hAnsi="Arial"/>
          <w:sz w:val="20"/>
        </w:rPr>
        <w:t xml:space="preserve"> (turpmāk tekstā – </w:t>
      </w:r>
      <w:r>
        <w:rPr>
          <w:rFonts w:ascii="Arial" w:hAnsi="Arial"/>
          <w:sz w:val="20"/>
        </w:rPr>
        <w:t>Piedāvājums</w:t>
      </w:r>
      <w:r w:rsidRPr="00205AF1">
        <w:rPr>
          <w:rFonts w:ascii="Arial" w:hAnsi="Arial"/>
          <w:sz w:val="20"/>
        </w:rPr>
        <w:t>),</w:t>
      </w:r>
    </w:p>
    <w:p w:rsidR="001A47D8" w:rsidRPr="00205AF1" w:rsidRDefault="001A47D8" w:rsidP="001A47D8">
      <w:pPr>
        <w:jc w:val="both"/>
        <w:rPr>
          <w:rFonts w:ascii="Arial" w:hAnsi="Arial"/>
          <w:sz w:val="20"/>
        </w:rPr>
      </w:pPr>
    </w:p>
    <w:p w:rsidR="001A47D8" w:rsidRPr="00205AF1" w:rsidRDefault="001A47D8" w:rsidP="001A47D8">
      <w:pPr>
        <w:jc w:val="both"/>
        <w:rPr>
          <w:rFonts w:ascii="Arial" w:hAnsi="Arial"/>
          <w:sz w:val="20"/>
        </w:rPr>
      </w:pPr>
      <w:r w:rsidRPr="00205AF1">
        <w:rPr>
          <w:rFonts w:ascii="Arial" w:hAnsi="Arial"/>
          <w:sz w:val="20"/>
        </w:rPr>
        <w:t>balstoties uz brīvi un apzināti paustu gribu, bez viltus, maldības un spaidiem noslēdz šo līgumu (turpmāk tekstā - Līgums) par sekojošo.</w:t>
      </w:r>
    </w:p>
    <w:p w:rsidR="001A47D8" w:rsidRPr="00205AF1" w:rsidRDefault="001A47D8" w:rsidP="001A47D8">
      <w:pPr>
        <w:jc w:val="both"/>
        <w:rPr>
          <w:rFonts w:ascii="Arial" w:hAnsi="Arial"/>
          <w:sz w:val="20"/>
        </w:rPr>
      </w:pPr>
    </w:p>
    <w:p w:rsidR="001A47D8" w:rsidRPr="00205AF1" w:rsidRDefault="001A47D8" w:rsidP="001A47D8">
      <w:pPr>
        <w:jc w:val="center"/>
        <w:rPr>
          <w:rFonts w:ascii="Arial" w:hAnsi="Arial" w:cs="Arial"/>
          <w:b/>
          <w:iCs/>
          <w:sz w:val="20"/>
          <w:szCs w:val="20"/>
        </w:rPr>
      </w:pPr>
      <w:r w:rsidRPr="00205AF1">
        <w:rPr>
          <w:rFonts w:ascii="Arial" w:hAnsi="Arial" w:cs="Arial"/>
          <w:b/>
          <w:iCs/>
          <w:sz w:val="20"/>
          <w:szCs w:val="20"/>
        </w:rPr>
        <w:t>I. Līgumā lietotie termini</w:t>
      </w:r>
    </w:p>
    <w:p w:rsidR="001A47D8" w:rsidRPr="00205AF1" w:rsidRDefault="001A47D8" w:rsidP="001A47D8">
      <w:pPr>
        <w:jc w:val="center"/>
        <w:rPr>
          <w:rFonts w:ascii="Arial" w:hAnsi="Arial" w:cs="Arial"/>
          <w:sz w:val="20"/>
          <w:szCs w:val="20"/>
        </w:rPr>
      </w:pPr>
    </w:p>
    <w:p w:rsidR="001A47D8" w:rsidRPr="00205AF1" w:rsidRDefault="001A47D8" w:rsidP="001A47D8">
      <w:pPr>
        <w:tabs>
          <w:tab w:val="num" w:pos="360"/>
          <w:tab w:val="num" w:pos="540"/>
        </w:tabs>
        <w:jc w:val="both"/>
        <w:rPr>
          <w:rFonts w:ascii="Arial" w:hAnsi="Arial" w:cs="Arial"/>
          <w:sz w:val="20"/>
          <w:szCs w:val="20"/>
        </w:rPr>
      </w:pPr>
      <w:r w:rsidRPr="00205AF1">
        <w:rPr>
          <w:rFonts w:ascii="Arial" w:hAnsi="Arial" w:cs="Arial"/>
          <w:b/>
          <w:sz w:val="20"/>
          <w:szCs w:val="20"/>
        </w:rPr>
        <w:t>Būvobjekts</w:t>
      </w:r>
      <w:r w:rsidRPr="00205AF1">
        <w:rPr>
          <w:rFonts w:ascii="Arial" w:hAnsi="Arial" w:cs="Arial"/>
          <w:sz w:val="20"/>
          <w:szCs w:val="20"/>
        </w:rPr>
        <w:t xml:space="preserve"> –</w:t>
      </w:r>
      <w:r>
        <w:rPr>
          <w:rFonts w:ascii="Arial" w:hAnsi="Arial" w:cs="Arial"/>
          <w:sz w:val="20"/>
          <w:szCs w:val="20"/>
        </w:rPr>
        <w:t xml:space="preserve"> saskaņā ar Tehniskās specifikācijas prasībām un Paskaidrojuma rakstu</w:t>
      </w:r>
      <w:r w:rsidRPr="00205AF1">
        <w:rPr>
          <w:rFonts w:ascii="Arial" w:hAnsi="Arial" w:cs="Arial"/>
          <w:sz w:val="20"/>
          <w:szCs w:val="20"/>
        </w:rPr>
        <w:t xml:space="preserve"> būvējam</w:t>
      </w:r>
      <w:r>
        <w:rPr>
          <w:rFonts w:ascii="Arial" w:hAnsi="Arial" w:cs="Arial"/>
          <w:sz w:val="20"/>
          <w:szCs w:val="20"/>
        </w:rPr>
        <w:t>ais</w:t>
      </w:r>
      <w:r w:rsidRPr="00205AF1">
        <w:rPr>
          <w:rFonts w:ascii="Arial" w:hAnsi="Arial" w:cs="Arial"/>
          <w:sz w:val="20"/>
          <w:szCs w:val="20"/>
        </w:rPr>
        <w:t xml:space="preserve"> objekt</w:t>
      </w:r>
      <w:r>
        <w:rPr>
          <w:rFonts w:ascii="Arial" w:hAnsi="Arial" w:cs="Arial"/>
          <w:sz w:val="20"/>
          <w:szCs w:val="20"/>
        </w:rPr>
        <w:t>s</w:t>
      </w:r>
      <w:r w:rsidRPr="00205AF1">
        <w:rPr>
          <w:rFonts w:ascii="Arial" w:hAnsi="Arial" w:cs="Arial"/>
          <w:sz w:val="20"/>
          <w:szCs w:val="20"/>
        </w:rPr>
        <w:t xml:space="preserve"> (būve</w:t>
      </w:r>
      <w:r>
        <w:rPr>
          <w:rFonts w:ascii="Arial" w:hAnsi="Arial" w:cs="Arial"/>
          <w:sz w:val="20"/>
          <w:szCs w:val="20"/>
        </w:rPr>
        <w:t>) ar ta</w:t>
      </w:r>
      <w:r w:rsidRPr="00205AF1">
        <w:rPr>
          <w:rFonts w:ascii="Arial" w:hAnsi="Arial" w:cs="Arial"/>
          <w:sz w:val="20"/>
          <w:szCs w:val="20"/>
        </w:rPr>
        <w:t>m piegulošo teritoriju, palīgbūvēm un būviekārtām.</w:t>
      </w:r>
      <w:bookmarkStart w:id="10" w:name="bkm37"/>
    </w:p>
    <w:p w:rsidR="001A47D8" w:rsidRPr="00205AF1" w:rsidRDefault="001A47D8" w:rsidP="001A47D8">
      <w:pPr>
        <w:ind w:left="720"/>
        <w:rPr>
          <w:rFonts w:ascii="Arial" w:hAnsi="Arial" w:cs="Arial"/>
          <w:sz w:val="20"/>
          <w:szCs w:val="20"/>
        </w:rPr>
      </w:pPr>
    </w:p>
    <w:p w:rsidR="001A47D8" w:rsidRPr="00205AF1" w:rsidRDefault="001A47D8" w:rsidP="001A47D8">
      <w:pPr>
        <w:tabs>
          <w:tab w:val="num" w:pos="720"/>
          <w:tab w:val="num" w:pos="1440"/>
        </w:tabs>
        <w:jc w:val="both"/>
        <w:rPr>
          <w:rFonts w:ascii="Arial" w:hAnsi="Arial" w:cs="Arial"/>
          <w:sz w:val="20"/>
          <w:szCs w:val="20"/>
        </w:rPr>
      </w:pPr>
      <w:r w:rsidRPr="00205AF1">
        <w:rPr>
          <w:rFonts w:ascii="Arial" w:hAnsi="Arial" w:cs="Arial"/>
          <w:b/>
          <w:bCs/>
          <w:sz w:val="20"/>
          <w:szCs w:val="20"/>
        </w:rPr>
        <w:t>Būvprojekts</w:t>
      </w:r>
      <w:r w:rsidRPr="00205AF1">
        <w:rPr>
          <w:rFonts w:ascii="Arial" w:hAnsi="Arial" w:cs="Arial"/>
          <w:sz w:val="20"/>
          <w:szCs w:val="20"/>
        </w:rPr>
        <w:t xml:space="preserve"> – </w:t>
      </w:r>
      <w:r w:rsidRPr="007309C2">
        <w:rPr>
          <w:rFonts w:ascii="Arial" w:hAnsi="Arial" w:cs="Arial"/>
          <w:sz w:val="20"/>
          <w:szCs w:val="20"/>
        </w:rPr>
        <w:t>projektēšanas dokumentācija</w:t>
      </w:r>
      <w:r w:rsidRPr="00205AF1">
        <w:rPr>
          <w:rFonts w:ascii="Arial" w:hAnsi="Arial" w:cs="Arial"/>
          <w:sz w:val="20"/>
          <w:szCs w:val="20"/>
        </w:rPr>
        <w:t>, kur</w:t>
      </w:r>
      <w:r>
        <w:rPr>
          <w:rFonts w:ascii="Arial" w:hAnsi="Arial" w:cs="Arial"/>
          <w:sz w:val="20"/>
          <w:szCs w:val="20"/>
        </w:rPr>
        <w:t>a ir</w:t>
      </w:r>
      <w:r w:rsidRPr="00205AF1">
        <w:rPr>
          <w:rFonts w:ascii="Arial" w:hAnsi="Arial" w:cs="Arial"/>
          <w:sz w:val="20"/>
          <w:szCs w:val="20"/>
        </w:rPr>
        <w:t xml:space="preserve"> izstrādāt</w:t>
      </w:r>
      <w:r>
        <w:rPr>
          <w:rFonts w:ascii="Arial" w:hAnsi="Arial" w:cs="Arial"/>
          <w:sz w:val="20"/>
          <w:szCs w:val="20"/>
        </w:rPr>
        <w:t xml:space="preserve">a saskaņā ar </w:t>
      </w:r>
      <w:r w:rsidRPr="00205AF1">
        <w:rPr>
          <w:rFonts w:ascii="Arial" w:hAnsi="Arial" w:cs="Arial"/>
          <w:sz w:val="20"/>
          <w:szCs w:val="20"/>
        </w:rPr>
        <w:t>būvniecības jomu regulējošo normatīvo aktu prasībām</w:t>
      </w:r>
      <w:r>
        <w:rPr>
          <w:rFonts w:ascii="Arial" w:hAnsi="Arial" w:cs="Arial"/>
          <w:sz w:val="20"/>
          <w:szCs w:val="20"/>
        </w:rPr>
        <w:t>, un kļuva par pamatu Izpildītāja Piedāvājuma iesniegšanai.</w:t>
      </w:r>
    </w:p>
    <w:p w:rsidR="001A47D8" w:rsidRPr="00205AF1" w:rsidRDefault="001A47D8" w:rsidP="001A47D8">
      <w:pPr>
        <w:ind w:left="720"/>
        <w:rPr>
          <w:rFonts w:ascii="Arial" w:hAnsi="Arial" w:cs="Arial"/>
          <w:sz w:val="20"/>
          <w:szCs w:val="20"/>
        </w:rPr>
      </w:pPr>
    </w:p>
    <w:bookmarkEnd w:id="10"/>
    <w:p w:rsidR="001A47D8" w:rsidRPr="00205AF1" w:rsidRDefault="001A47D8" w:rsidP="001A47D8">
      <w:pPr>
        <w:ind w:left="720"/>
        <w:jc w:val="center"/>
        <w:rPr>
          <w:rFonts w:ascii="Arial" w:hAnsi="Arial" w:cs="Arial"/>
          <w:b/>
          <w:sz w:val="20"/>
          <w:szCs w:val="20"/>
        </w:rPr>
      </w:pPr>
      <w:r w:rsidRPr="00205AF1">
        <w:rPr>
          <w:rFonts w:ascii="Arial" w:hAnsi="Arial" w:cs="Arial"/>
          <w:b/>
          <w:sz w:val="20"/>
          <w:szCs w:val="20"/>
        </w:rPr>
        <w:t>II. Līguma priekšmets</w:t>
      </w:r>
    </w:p>
    <w:p w:rsidR="001A47D8" w:rsidRPr="00205AF1" w:rsidRDefault="001A47D8" w:rsidP="001A47D8">
      <w:pPr>
        <w:jc w:val="both"/>
        <w:rPr>
          <w:rFonts w:ascii="Arial" w:hAnsi="Arial" w:cs="Arial"/>
          <w:sz w:val="20"/>
          <w:szCs w:val="20"/>
        </w:rPr>
      </w:pPr>
    </w:p>
    <w:p w:rsidR="001A47D8" w:rsidRPr="00205AF1" w:rsidRDefault="001A47D8" w:rsidP="001A47D8">
      <w:pPr>
        <w:tabs>
          <w:tab w:val="num" w:pos="720"/>
        </w:tabs>
        <w:spacing w:after="120"/>
        <w:jc w:val="both"/>
        <w:rPr>
          <w:rFonts w:ascii="Arial" w:hAnsi="Arial" w:cs="Arial"/>
          <w:sz w:val="20"/>
          <w:szCs w:val="20"/>
        </w:rPr>
      </w:pPr>
      <w:r w:rsidRPr="00205AF1">
        <w:rPr>
          <w:rFonts w:ascii="Arial" w:hAnsi="Arial" w:cs="Arial"/>
          <w:sz w:val="20"/>
          <w:szCs w:val="20"/>
        </w:rPr>
        <w:t>Ar šo Līgumu Pasūtītājs</w:t>
      </w:r>
      <w:r w:rsidRPr="009753BA">
        <w:rPr>
          <w:rFonts w:ascii="Arial" w:hAnsi="Arial" w:cs="Arial"/>
          <w:sz w:val="20"/>
          <w:szCs w:val="20"/>
        </w:rPr>
        <w:t>,</w:t>
      </w:r>
      <w:r w:rsidRPr="00205AF1">
        <w:rPr>
          <w:rFonts w:ascii="Arial" w:hAnsi="Arial" w:cs="Arial"/>
          <w:sz w:val="20"/>
          <w:szCs w:val="20"/>
        </w:rPr>
        <w:t xml:space="preserve"> uzdod un Izpildītājs apņemas veikt </w:t>
      </w:r>
      <w:r>
        <w:rPr>
          <w:rFonts w:ascii="Arial" w:hAnsi="Arial" w:cs="Arial"/>
          <w:sz w:val="20"/>
          <w:szCs w:val="20"/>
        </w:rPr>
        <w:t xml:space="preserve">būvdarbus, saistītus ar žoga </w:t>
      </w:r>
      <w:r w:rsidRPr="00205AF1">
        <w:rPr>
          <w:rFonts w:ascii="Arial" w:hAnsi="Arial" w:cs="Arial"/>
          <w:sz w:val="20"/>
          <w:szCs w:val="20"/>
        </w:rPr>
        <w:t>(turpmāk – Būvobjekts)</w:t>
      </w:r>
      <w:r>
        <w:rPr>
          <w:rFonts w:ascii="Arial" w:hAnsi="Arial" w:cs="Arial"/>
          <w:sz w:val="20"/>
          <w:szCs w:val="20"/>
        </w:rPr>
        <w:t xml:space="preserve"> izbūvi, </w:t>
      </w:r>
      <w:r w:rsidRPr="00205AF1">
        <w:rPr>
          <w:rFonts w:ascii="Arial" w:hAnsi="Arial"/>
          <w:sz w:val="20"/>
        </w:rPr>
        <w:t xml:space="preserve">pēc adreses </w:t>
      </w:r>
      <w:r w:rsidRPr="00F175F9">
        <w:rPr>
          <w:rFonts w:ascii="Arial" w:hAnsi="Arial"/>
          <w:sz w:val="20"/>
        </w:rPr>
        <w:t>Daugavas ielā 32,</w:t>
      </w:r>
      <w:r w:rsidRPr="00205AF1">
        <w:rPr>
          <w:rFonts w:ascii="Arial" w:hAnsi="Arial"/>
          <w:sz w:val="20"/>
        </w:rPr>
        <w:t xml:space="preserve"> Daugavpilī, </w:t>
      </w:r>
      <w:r>
        <w:rPr>
          <w:rFonts w:ascii="Arial" w:hAnsi="Arial" w:cs="Arial"/>
          <w:sz w:val="20"/>
          <w:szCs w:val="20"/>
        </w:rPr>
        <w:t xml:space="preserve">Līguma prasībām, Būvprojektam </w:t>
      </w:r>
      <w:r w:rsidRPr="00205AF1">
        <w:rPr>
          <w:rFonts w:ascii="Arial" w:hAnsi="Arial" w:cs="Arial"/>
          <w:sz w:val="20"/>
          <w:szCs w:val="20"/>
        </w:rPr>
        <w:t xml:space="preserve">un Latvijas Republikas būvnormatīvu un citu Latvijas Republikas normatīvo tiesību aktu prasībām (turpmāk – Būvdarbi).  </w:t>
      </w:r>
    </w:p>
    <w:p w:rsidR="001A47D8" w:rsidRPr="00205AF1" w:rsidRDefault="001A47D8" w:rsidP="001A47D8">
      <w:pPr>
        <w:ind w:left="720"/>
        <w:jc w:val="center"/>
        <w:rPr>
          <w:rFonts w:ascii="Arial" w:hAnsi="Arial" w:cs="Arial"/>
          <w:b/>
          <w:sz w:val="20"/>
          <w:szCs w:val="20"/>
        </w:rPr>
      </w:pPr>
      <w:bookmarkStart w:id="11" w:name="_Toc48377882"/>
      <w:bookmarkStart w:id="12" w:name="_Toc89853614"/>
      <w:bookmarkStart w:id="13" w:name="_Toc90174191"/>
      <w:r w:rsidRPr="00205AF1">
        <w:rPr>
          <w:rFonts w:ascii="Arial" w:hAnsi="Arial" w:cs="Arial"/>
          <w:b/>
          <w:sz w:val="20"/>
          <w:szCs w:val="20"/>
        </w:rPr>
        <w:t>III. Būvdarbu veikšana</w:t>
      </w:r>
      <w:bookmarkEnd w:id="11"/>
      <w:bookmarkEnd w:id="12"/>
      <w:bookmarkEnd w:id="13"/>
    </w:p>
    <w:p w:rsidR="001A47D8" w:rsidRPr="00205AF1" w:rsidRDefault="001A47D8" w:rsidP="001A47D8">
      <w:pPr>
        <w:rPr>
          <w:rFonts w:ascii="Arial" w:hAnsi="Arial" w:cs="Arial"/>
          <w:sz w:val="20"/>
          <w:szCs w:val="20"/>
        </w:rPr>
      </w:pPr>
    </w:p>
    <w:p w:rsidR="001A47D8" w:rsidRPr="00DA7A53" w:rsidRDefault="001A47D8" w:rsidP="001A47D8">
      <w:pPr>
        <w:numPr>
          <w:ilvl w:val="2"/>
          <w:numId w:val="40"/>
        </w:numPr>
        <w:tabs>
          <w:tab w:val="clear" w:pos="2160"/>
          <w:tab w:val="num" w:pos="1418"/>
        </w:tabs>
        <w:spacing w:after="160"/>
        <w:ind w:left="567" w:hanging="567"/>
        <w:jc w:val="both"/>
        <w:rPr>
          <w:rFonts w:ascii="Arial" w:hAnsi="Arial" w:cs="Arial"/>
          <w:sz w:val="20"/>
          <w:szCs w:val="20"/>
        </w:rPr>
      </w:pPr>
      <w:r w:rsidRPr="00DA7A53">
        <w:rPr>
          <w:rFonts w:ascii="Arial" w:hAnsi="Arial" w:cs="Arial"/>
          <w:sz w:val="20"/>
          <w:szCs w:val="20"/>
        </w:rPr>
        <w:t xml:space="preserve">Izpildītājs nodrošina savlaicīgu un kvalitatīvu Būvdarbu veikšanu. Izpildītājs Būvdarbus pilnībā veic un pabeidz </w:t>
      </w:r>
      <w:r>
        <w:rPr>
          <w:rFonts w:ascii="Arial" w:hAnsi="Arial" w:cs="Arial"/>
          <w:b/>
          <w:sz w:val="20"/>
          <w:szCs w:val="20"/>
        </w:rPr>
        <w:t>2</w:t>
      </w:r>
      <w:r w:rsidRPr="00DA7A53">
        <w:rPr>
          <w:rFonts w:ascii="Arial" w:hAnsi="Arial" w:cs="Arial"/>
          <w:b/>
          <w:sz w:val="20"/>
          <w:szCs w:val="20"/>
        </w:rPr>
        <w:t xml:space="preserve"> (</w:t>
      </w:r>
      <w:r>
        <w:rPr>
          <w:rFonts w:ascii="Arial" w:hAnsi="Arial" w:cs="Arial"/>
          <w:b/>
          <w:sz w:val="20"/>
          <w:szCs w:val="20"/>
        </w:rPr>
        <w:t>divu</w:t>
      </w:r>
      <w:r w:rsidRPr="00DA7A53">
        <w:rPr>
          <w:rFonts w:ascii="Arial" w:hAnsi="Arial" w:cs="Arial"/>
          <w:b/>
          <w:sz w:val="20"/>
          <w:szCs w:val="20"/>
        </w:rPr>
        <w:t xml:space="preserve">) </w:t>
      </w:r>
      <w:r>
        <w:rPr>
          <w:rFonts w:ascii="Arial" w:hAnsi="Arial" w:cs="Arial"/>
          <w:b/>
          <w:sz w:val="20"/>
          <w:szCs w:val="20"/>
        </w:rPr>
        <w:t>mēnešu</w:t>
      </w:r>
      <w:r w:rsidRPr="00DA7A53">
        <w:rPr>
          <w:rFonts w:ascii="Arial" w:hAnsi="Arial" w:cs="Arial"/>
          <w:b/>
          <w:sz w:val="20"/>
          <w:szCs w:val="20"/>
        </w:rPr>
        <w:t xml:space="preserve"> laikā no </w:t>
      </w:r>
      <w:r>
        <w:rPr>
          <w:rFonts w:ascii="Arial" w:hAnsi="Arial" w:cs="Arial"/>
          <w:b/>
          <w:sz w:val="20"/>
          <w:szCs w:val="20"/>
        </w:rPr>
        <w:t>attiecīga Pasūtītāja rakstveida uzaicinājuma par Būvdarbu uzsākšanu saņemšanas</w:t>
      </w:r>
      <w:r w:rsidRPr="00DA7A53">
        <w:rPr>
          <w:rFonts w:ascii="Arial" w:hAnsi="Arial" w:cs="Arial"/>
          <w:sz w:val="20"/>
          <w:szCs w:val="20"/>
        </w:rPr>
        <w:t xml:space="preserve">. Būvdarbi tiek uzskatīti par pabeigtiem ar dienu, kad Būvobjekts ir pieņemts ekspluatācijā Latvijas Republikas normatīvajos aktos noteiktajā kārtībā. </w:t>
      </w:r>
    </w:p>
    <w:p w:rsidR="001A47D8" w:rsidRPr="00205AF1" w:rsidRDefault="001A47D8" w:rsidP="001A47D8">
      <w:pPr>
        <w:numPr>
          <w:ilvl w:val="1"/>
          <w:numId w:val="40"/>
        </w:numPr>
        <w:ind w:left="540" w:hanging="540"/>
        <w:jc w:val="both"/>
        <w:rPr>
          <w:rFonts w:ascii="Arial" w:hAnsi="Arial" w:cs="Arial"/>
          <w:sz w:val="20"/>
          <w:szCs w:val="20"/>
        </w:rPr>
      </w:pPr>
      <w:r w:rsidRPr="00205AF1">
        <w:rPr>
          <w:rFonts w:ascii="Arial" w:hAnsi="Arial" w:cs="Arial"/>
          <w:sz w:val="20"/>
          <w:szCs w:val="20"/>
        </w:rPr>
        <w:t xml:space="preserve">Izpildītājs veic </w:t>
      </w:r>
      <w:r>
        <w:rPr>
          <w:rFonts w:ascii="Arial" w:hAnsi="Arial" w:cs="Arial"/>
          <w:sz w:val="20"/>
          <w:szCs w:val="20"/>
        </w:rPr>
        <w:t>ar Līguma izpildi saistītas</w:t>
      </w:r>
      <w:r w:rsidRPr="00205AF1">
        <w:rPr>
          <w:rFonts w:ascii="Arial" w:hAnsi="Arial" w:cs="Arial"/>
          <w:sz w:val="20"/>
          <w:szCs w:val="20"/>
        </w:rPr>
        <w:t xml:space="preserve"> darbības bez kavēšanas un pienācīgā tempā, lai nodrošinātu Būvdarbu izpildi Līgumā noteiktajos termiņos.</w:t>
      </w:r>
      <w:r w:rsidRPr="00E34FA9">
        <w:rPr>
          <w:rFonts w:ascii="Arial" w:hAnsi="Arial" w:cs="Arial"/>
          <w:sz w:val="20"/>
          <w:szCs w:val="20"/>
        </w:rPr>
        <w:t xml:space="preserve"> </w:t>
      </w:r>
      <w:r w:rsidRPr="00205AF1">
        <w:rPr>
          <w:rFonts w:ascii="Arial" w:hAnsi="Arial" w:cs="Arial"/>
          <w:sz w:val="20"/>
          <w:szCs w:val="20"/>
        </w:rPr>
        <w:t>Izpildītājs veic nepieciešamās darbības Būvdarbu sagatavošanai.</w:t>
      </w:r>
    </w:p>
    <w:p w:rsidR="001A47D8" w:rsidRPr="00205AF1" w:rsidRDefault="001A47D8" w:rsidP="001A47D8">
      <w:pPr>
        <w:ind w:left="720"/>
        <w:rPr>
          <w:rFonts w:ascii="Arial" w:hAnsi="Arial" w:cs="Arial"/>
          <w:sz w:val="20"/>
          <w:szCs w:val="20"/>
        </w:rPr>
      </w:pPr>
    </w:p>
    <w:p w:rsidR="001A47D8" w:rsidRPr="00205AF1" w:rsidRDefault="001A47D8" w:rsidP="001A47D8">
      <w:pPr>
        <w:numPr>
          <w:ilvl w:val="1"/>
          <w:numId w:val="40"/>
        </w:numPr>
        <w:ind w:left="540" w:hanging="540"/>
        <w:jc w:val="both"/>
        <w:rPr>
          <w:rFonts w:ascii="Arial" w:hAnsi="Arial" w:cs="Arial"/>
          <w:sz w:val="20"/>
          <w:szCs w:val="20"/>
        </w:rPr>
      </w:pPr>
      <w:r w:rsidRPr="00DA7A53">
        <w:rPr>
          <w:rFonts w:ascii="Arial" w:hAnsi="Arial" w:cs="Arial"/>
          <w:sz w:val="20"/>
          <w:szCs w:val="20"/>
        </w:rPr>
        <w:t>Izpildītājs veic visas darbības, kas saskaņā ar Latvijas Republikas normatīvajiem tiesību aktiem ir nepieciešamas, lai uzsāktu Būvdarbus, to skaitā darbības, nolūkā saņemt būvvaldes atzīmi par būvdarbu uzsākšanas nosacījumu izpildi, kā arī rakšanas atļaujas.</w:t>
      </w:r>
      <w:r>
        <w:rPr>
          <w:rFonts w:ascii="Arial" w:hAnsi="Arial" w:cs="Arial"/>
          <w:sz w:val="20"/>
          <w:szCs w:val="20"/>
        </w:rPr>
        <w:t xml:space="preserve"> </w:t>
      </w:r>
      <w:r w:rsidRPr="00205AF1">
        <w:rPr>
          <w:rFonts w:ascii="Arial" w:hAnsi="Arial" w:cs="Arial"/>
          <w:sz w:val="20"/>
          <w:szCs w:val="20"/>
        </w:rPr>
        <w:t>Izpildītājs veic visas darbības, kas saskaņā ar Latvijas Republikas normatīvajiem tiesību aktiem ir nepieciešamas, lai pilnībā pabeigtu Būvdarbus.</w:t>
      </w:r>
    </w:p>
    <w:p w:rsidR="001A47D8" w:rsidRPr="00205AF1" w:rsidRDefault="001A47D8" w:rsidP="001A47D8">
      <w:pPr>
        <w:ind w:left="720"/>
        <w:rPr>
          <w:rFonts w:ascii="Arial" w:hAnsi="Arial" w:cs="Arial"/>
          <w:sz w:val="20"/>
          <w:szCs w:val="20"/>
        </w:rPr>
      </w:pPr>
    </w:p>
    <w:p w:rsidR="001A47D8" w:rsidRPr="00205AF1" w:rsidRDefault="001A47D8" w:rsidP="001A47D8">
      <w:pPr>
        <w:numPr>
          <w:ilvl w:val="1"/>
          <w:numId w:val="40"/>
        </w:numPr>
        <w:ind w:left="540" w:hanging="540"/>
        <w:jc w:val="both"/>
        <w:rPr>
          <w:rFonts w:ascii="Arial" w:hAnsi="Arial" w:cs="Arial"/>
          <w:sz w:val="20"/>
          <w:szCs w:val="20"/>
        </w:rPr>
      </w:pPr>
      <w:r w:rsidRPr="00205AF1">
        <w:rPr>
          <w:rFonts w:ascii="Arial" w:hAnsi="Arial" w:cs="Arial"/>
          <w:sz w:val="20"/>
          <w:szCs w:val="20"/>
        </w:rPr>
        <w:t>Izpildītājs veic būvniecības procesa iesaistīto personu apdrošināšanu Latvijas Republikas normatīvajos tiesību aktos paredzētajos termiņos</w:t>
      </w:r>
      <w:r>
        <w:rPr>
          <w:rFonts w:ascii="Arial" w:hAnsi="Arial" w:cs="Arial"/>
          <w:sz w:val="20"/>
          <w:szCs w:val="20"/>
        </w:rPr>
        <w:t xml:space="preserve">, apjomā </w:t>
      </w:r>
      <w:r w:rsidRPr="00205AF1">
        <w:rPr>
          <w:rFonts w:ascii="Arial" w:hAnsi="Arial" w:cs="Arial"/>
          <w:sz w:val="20"/>
          <w:szCs w:val="20"/>
        </w:rPr>
        <w:t>un kārtībā.</w:t>
      </w:r>
    </w:p>
    <w:p w:rsidR="001A47D8" w:rsidRPr="00205AF1" w:rsidRDefault="001A47D8" w:rsidP="001A47D8">
      <w:pPr>
        <w:ind w:left="720"/>
        <w:rPr>
          <w:rFonts w:ascii="Arial" w:hAnsi="Arial" w:cs="Arial"/>
          <w:sz w:val="20"/>
          <w:szCs w:val="20"/>
          <w:highlight w:val="red"/>
        </w:rPr>
      </w:pPr>
    </w:p>
    <w:p w:rsidR="001A47D8" w:rsidRPr="00205AF1" w:rsidRDefault="001A47D8" w:rsidP="001A47D8">
      <w:pPr>
        <w:numPr>
          <w:ilvl w:val="1"/>
          <w:numId w:val="40"/>
        </w:numPr>
        <w:ind w:left="540" w:hanging="540"/>
        <w:jc w:val="both"/>
        <w:rPr>
          <w:rFonts w:ascii="Arial" w:hAnsi="Arial" w:cs="Arial"/>
          <w:sz w:val="20"/>
          <w:szCs w:val="20"/>
        </w:rPr>
      </w:pPr>
      <w:r>
        <w:rPr>
          <w:rFonts w:ascii="Arial" w:hAnsi="Arial" w:cs="Arial"/>
          <w:sz w:val="20"/>
          <w:szCs w:val="20"/>
        </w:rPr>
        <w:t xml:space="preserve">Pasūtītājs nodrošina Būvprojekta izsniegšanu Izpildītājam </w:t>
      </w:r>
      <w:r w:rsidRPr="00E34FA9">
        <w:rPr>
          <w:rFonts w:ascii="Arial" w:hAnsi="Arial" w:cs="Arial"/>
          <w:b/>
          <w:sz w:val="20"/>
          <w:szCs w:val="20"/>
        </w:rPr>
        <w:t>3 (trīs) darba dienu</w:t>
      </w:r>
      <w:r>
        <w:rPr>
          <w:rFonts w:ascii="Arial" w:hAnsi="Arial" w:cs="Arial"/>
          <w:sz w:val="20"/>
          <w:szCs w:val="20"/>
        </w:rPr>
        <w:t xml:space="preserve"> laikā no Līguma noslēgšanas dienas.</w:t>
      </w:r>
    </w:p>
    <w:p w:rsidR="001A47D8" w:rsidRPr="00205AF1" w:rsidRDefault="001A47D8" w:rsidP="001A47D8">
      <w:pPr>
        <w:ind w:left="720"/>
        <w:rPr>
          <w:rFonts w:ascii="Arial" w:hAnsi="Arial" w:cs="Arial"/>
          <w:sz w:val="20"/>
          <w:szCs w:val="20"/>
        </w:rPr>
      </w:pPr>
    </w:p>
    <w:p w:rsidR="001A47D8" w:rsidRPr="00205AF1" w:rsidRDefault="001A47D8" w:rsidP="001A47D8">
      <w:pPr>
        <w:numPr>
          <w:ilvl w:val="1"/>
          <w:numId w:val="40"/>
        </w:numPr>
        <w:ind w:left="540" w:hanging="540"/>
        <w:jc w:val="both"/>
        <w:rPr>
          <w:rFonts w:ascii="Arial" w:hAnsi="Arial" w:cs="Arial"/>
          <w:sz w:val="20"/>
          <w:szCs w:val="20"/>
        </w:rPr>
      </w:pPr>
      <w:r w:rsidRPr="00205AF1">
        <w:rPr>
          <w:rFonts w:ascii="Arial" w:hAnsi="Arial" w:cs="Arial"/>
          <w:sz w:val="20"/>
          <w:szCs w:val="20"/>
        </w:rPr>
        <w:t xml:space="preserve">Izpildītājs Būvdarbos izmanto Būvprojektam </w:t>
      </w:r>
      <w:r>
        <w:rPr>
          <w:rFonts w:ascii="Arial" w:hAnsi="Arial" w:cs="Arial"/>
          <w:sz w:val="20"/>
          <w:szCs w:val="20"/>
        </w:rPr>
        <w:t>un</w:t>
      </w:r>
      <w:r w:rsidRPr="00205AF1">
        <w:rPr>
          <w:rFonts w:ascii="Arial" w:hAnsi="Arial" w:cs="Arial"/>
          <w:sz w:val="20"/>
          <w:szCs w:val="20"/>
        </w:rPr>
        <w:t xml:space="preserve"> </w:t>
      </w:r>
      <w:r>
        <w:rPr>
          <w:rFonts w:ascii="Arial" w:hAnsi="Arial" w:cs="Arial"/>
          <w:sz w:val="20"/>
          <w:szCs w:val="20"/>
        </w:rPr>
        <w:t xml:space="preserve">Līguma </w:t>
      </w:r>
      <w:r w:rsidRPr="00205AF1">
        <w:rPr>
          <w:rFonts w:ascii="Arial" w:hAnsi="Arial" w:cs="Arial"/>
          <w:sz w:val="20"/>
          <w:szCs w:val="20"/>
        </w:rPr>
        <w:t>prasībām atbilstošus būvizstrādājumus un iekārtas. Izpildītājs ievēro būvizstrādājumu ražotāja noteiktos standartus un instrukcijas.</w:t>
      </w:r>
    </w:p>
    <w:p w:rsidR="001A47D8" w:rsidRPr="00205AF1" w:rsidRDefault="001A47D8" w:rsidP="001A47D8">
      <w:pPr>
        <w:rPr>
          <w:rFonts w:ascii="Arial" w:hAnsi="Arial" w:cs="Arial"/>
          <w:sz w:val="20"/>
          <w:szCs w:val="20"/>
        </w:rPr>
      </w:pPr>
    </w:p>
    <w:p w:rsidR="001A47D8" w:rsidRPr="00205AF1" w:rsidRDefault="001A47D8" w:rsidP="001A47D8">
      <w:pPr>
        <w:numPr>
          <w:ilvl w:val="1"/>
          <w:numId w:val="40"/>
        </w:numPr>
        <w:ind w:left="540" w:hanging="540"/>
        <w:jc w:val="both"/>
        <w:rPr>
          <w:rFonts w:ascii="Arial" w:hAnsi="Arial" w:cs="Arial"/>
          <w:sz w:val="20"/>
          <w:szCs w:val="20"/>
        </w:rPr>
      </w:pPr>
      <w:r w:rsidRPr="00205AF1">
        <w:rPr>
          <w:rFonts w:ascii="Arial" w:hAnsi="Arial" w:cs="Arial"/>
          <w:sz w:val="20"/>
          <w:szCs w:val="20"/>
        </w:rPr>
        <w:t>Ja Pasūtītājs uzskata, ka Izpildītāja speciālista darbība vai veikto Būvdarbu kvalitāte neatbilst Līguma noteikumiem, Pasūtītājam ir tiesības, norādot iemeslus, Līguma izpildes laikā iesniegt Izpildītājam rakstisku pieprasījumu speciālista aizstāšanai ar citu ar līdzvērtīgu vai augstāku kvalifikāciju, savukārt Izpildītājam ir pienākums pēc iespējas nekavējoties šādu Pasūtītāja pieprasījumu izpildīt. Izpildītājam nav tiesību pieprasīt jebkādu papildu izmaksu segšanu, kas saistīta ar speciālistu aizstāšanu.</w:t>
      </w:r>
    </w:p>
    <w:p w:rsidR="001A47D8" w:rsidRPr="00205AF1" w:rsidRDefault="001A47D8" w:rsidP="001A47D8">
      <w:pPr>
        <w:ind w:left="720"/>
        <w:rPr>
          <w:rFonts w:ascii="Arial" w:hAnsi="Arial" w:cs="Arial"/>
          <w:sz w:val="20"/>
          <w:szCs w:val="20"/>
        </w:rPr>
      </w:pPr>
    </w:p>
    <w:p w:rsidR="001A47D8" w:rsidRPr="00205AF1" w:rsidRDefault="001A47D8" w:rsidP="001A47D8">
      <w:pPr>
        <w:numPr>
          <w:ilvl w:val="1"/>
          <w:numId w:val="40"/>
        </w:numPr>
        <w:ind w:left="540" w:hanging="540"/>
        <w:jc w:val="both"/>
        <w:rPr>
          <w:rFonts w:ascii="Arial" w:hAnsi="Arial" w:cs="Arial"/>
          <w:sz w:val="20"/>
          <w:szCs w:val="20"/>
        </w:rPr>
      </w:pPr>
      <w:r w:rsidRPr="00205AF1">
        <w:rPr>
          <w:rFonts w:ascii="Arial" w:hAnsi="Arial" w:cs="Arial"/>
          <w:sz w:val="20"/>
          <w:szCs w:val="20"/>
        </w:rPr>
        <w:t>Izpildītājs nodrošina visas Būvdarbu izpildes procesā nepieciešamās dokumentācijas sagatavošanu un iesniegšanu Pasūtītājam.</w:t>
      </w:r>
    </w:p>
    <w:p w:rsidR="001A47D8" w:rsidRPr="00205AF1" w:rsidRDefault="001A47D8" w:rsidP="001A47D8">
      <w:pPr>
        <w:ind w:left="720"/>
        <w:rPr>
          <w:rFonts w:ascii="Arial" w:hAnsi="Arial" w:cs="Arial"/>
          <w:sz w:val="20"/>
          <w:szCs w:val="20"/>
        </w:rPr>
      </w:pPr>
    </w:p>
    <w:p w:rsidR="001A47D8" w:rsidRDefault="001A47D8" w:rsidP="001A47D8">
      <w:pPr>
        <w:numPr>
          <w:ilvl w:val="1"/>
          <w:numId w:val="40"/>
        </w:numPr>
        <w:ind w:left="567" w:hanging="567"/>
        <w:jc w:val="both"/>
        <w:rPr>
          <w:rFonts w:ascii="Arial" w:hAnsi="Arial" w:cs="Arial"/>
          <w:sz w:val="20"/>
          <w:szCs w:val="20"/>
        </w:rPr>
      </w:pPr>
      <w:r w:rsidRPr="00856A57">
        <w:rPr>
          <w:rFonts w:ascii="Arial" w:hAnsi="Arial" w:cs="Arial"/>
          <w:sz w:val="20"/>
          <w:szCs w:val="20"/>
        </w:rPr>
        <w:t xml:space="preserve">Pēc Būvdarbu pabeigšanas, kad Būvobjekts ir gatavs pieņemšanai ekspluatācijā Izpildītājs par to </w:t>
      </w:r>
      <w:r w:rsidRPr="00856A57">
        <w:rPr>
          <w:rFonts w:ascii="Arial" w:hAnsi="Arial" w:cs="Arial"/>
          <w:sz w:val="20"/>
          <w:szCs w:val="20"/>
          <w:u w:val="single"/>
        </w:rPr>
        <w:t>rakstiski paziņo</w:t>
      </w:r>
      <w:r w:rsidRPr="00856A57">
        <w:rPr>
          <w:rFonts w:ascii="Arial" w:hAnsi="Arial" w:cs="Arial"/>
          <w:sz w:val="20"/>
          <w:szCs w:val="20"/>
        </w:rPr>
        <w:t xml:space="preserve"> Pasūtītājam, kā arī nodod Pasūtītājam visu tehnisko izpildes dokumentāciju. </w:t>
      </w:r>
      <w:r w:rsidRPr="001B7340">
        <w:rPr>
          <w:rFonts w:ascii="Arial" w:hAnsi="Arial" w:cs="Arial"/>
          <w:sz w:val="20"/>
          <w:szCs w:val="20"/>
        </w:rPr>
        <w:t xml:space="preserve">Pasūtītājs 14 kalendāru dienu laikā no rakstiska Izpildītāja paziņojuma saņemšanas dienas veic Būvobjekta iepriekšēju apskati un pārbauda iesniegto tehnisko izpildes dokumentāciju. Ja iepriekšējās apskates laikā (vai saņemtās izpildes dokumentācijas pārbaudes laikā) Pasūtītājs konstatē Izpildītāja veikto Būvdarbu neatbilstību Līgumā vai Latvijas Republikas normatīvajos tiesību aktos noteiktajām prasībām, konstatē, ka Būvdarbi nav pilnībā pabeigti, vai konstatē citus trūkumus, Izpildītājs uz sava rēķina </w:t>
      </w:r>
      <w:r w:rsidRPr="002302F2">
        <w:rPr>
          <w:rFonts w:ascii="Arial" w:hAnsi="Arial" w:cs="Arial"/>
          <w:sz w:val="20"/>
          <w:szCs w:val="20"/>
        </w:rPr>
        <w:t>Pasūtītāja noteiktajā termiņā novērš</w:t>
      </w:r>
      <w:r w:rsidRPr="001B7340">
        <w:rPr>
          <w:rFonts w:ascii="Arial" w:hAnsi="Arial" w:cs="Arial"/>
          <w:sz w:val="20"/>
          <w:szCs w:val="20"/>
        </w:rPr>
        <w:t xml:space="preserve"> Pasūtītāja konstatētos trūkumus vai pilnībā pabeidz Būvdarbus; pēc trūkumu novēršanas Izpildītājs atkārtoti rakstiski paziņo Pasūtītājam par Būvobjekta gatavību pieņemšanai ekspluatācijā, kā arī nodod Pasūtītājam visu tehnisko izpildes dokumentāciju, pēc ka Pasūtītājs atkārtoti veic pasākumus saskaņā ar šajā Līguma punktā noteikto kārtību. Ja iepriekšējās pārbaudes laikā trūkumi netiek konstatēti, Pasūtītājs paraksta atzinumu par Būvobjekta gatavību ekspluatācijai, lai uzsāktu Būvobjekta pieņemšanu ekspluatācijā Latvijas Republikas normatīvajos aktos noteiktajā kārtībā.</w:t>
      </w:r>
    </w:p>
    <w:p w:rsidR="001A47D8" w:rsidRPr="001B7340" w:rsidRDefault="001A47D8" w:rsidP="001A47D8">
      <w:pPr>
        <w:ind w:left="567"/>
        <w:jc w:val="both"/>
        <w:rPr>
          <w:rFonts w:ascii="Arial" w:hAnsi="Arial" w:cs="Arial"/>
          <w:sz w:val="20"/>
          <w:szCs w:val="20"/>
        </w:rPr>
      </w:pPr>
    </w:p>
    <w:p w:rsidR="001A47D8" w:rsidRPr="001B7340" w:rsidRDefault="001A47D8" w:rsidP="001A47D8">
      <w:pPr>
        <w:numPr>
          <w:ilvl w:val="1"/>
          <w:numId w:val="40"/>
        </w:numPr>
        <w:ind w:left="540" w:hanging="540"/>
        <w:jc w:val="both"/>
        <w:rPr>
          <w:rFonts w:ascii="Arial" w:hAnsi="Arial" w:cs="Arial"/>
          <w:sz w:val="20"/>
          <w:szCs w:val="20"/>
        </w:rPr>
      </w:pPr>
      <w:r w:rsidRPr="001B7340">
        <w:rPr>
          <w:rFonts w:ascii="Arial" w:hAnsi="Arial" w:cs="Arial"/>
          <w:sz w:val="20"/>
          <w:szCs w:val="20"/>
        </w:rPr>
        <w:t xml:space="preserve">Izpildītājs veic visas nepieciešamas darbības, nolūkā saņemt būvvaldes </w:t>
      </w:r>
      <w:r>
        <w:rPr>
          <w:rFonts w:ascii="Arial" w:hAnsi="Arial" w:cs="Arial"/>
          <w:sz w:val="20"/>
          <w:szCs w:val="20"/>
        </w:rPr>
        <w:t xml:space="preserve">atbildīgās personas </w:t>
      </w:r>
      <w:r w:rsidRPr="001B7340">
        <w:rPr>
          <w:rFonts w:ascii="Arial" w:hAnsi="Arial" w:cs="Arial"/>
          <w:sz w:val="20"/>
          <w:szCs w:val="20"/>
        </w:rPr>
        <w:t>atzīmi par Būvdarbu pabeigšanu, kura liecina par Būvobjekta pieņemšanu ekspluatācijā Latvijas Republikas normatīvajos aktos noteiktajā kārtībā.</w:t>
      </w:r>
    </w:p>
    <w:p w:rsidR="001A47D8" w:rsidRPr="00205AF1" w:rsidRDefault="001A47D8" w:rsidP="001A47D8">
      <w:pPr>
        <w:ind w:left="720"/>
        <w:rPr>
          <w:rFonts w:ascii="Arial" w:hAnsi="Arial" w:cs="Arial"/>
          <w:sz w:val="20"/>
          <w:szCs w:val="20"/>
        </w:rPr>
      </w:pPr>
    </w:p>
    <w:p w:rsidR="001A47D8" w:rsidRDefault="001A47D8" w:rsidP="001A47D8">
      <w:pPr>
        <w:numPr>
          <w:ilvl w:val="1"/>
          <w:numId w:val="40"/>
        </w:numPr>
        <w:ind w:left="567" w:hanging="567"/>
        <w:jc w:val="both"/>
        <w:rPr>
          <w:rFonts w:ascii="Arial" w:hAnsi="Arial" w:cs="Arial"/>
          <w:sz w:val="20"/>
          <w:szCs w:val="20"/>
        </w:rPr>
      </w:pPr>
      <w:r w:rsidRPr="001B7340">
        <w:rPr>
          <w:rFonts w:ascii="Arial" w:hAnsi="Arial" w:cs="Arial"/>
          <w:sz w:val="20"/>
          <w:szCs w:val="20"/>
        </w:rPr>
        <w:t xml:space="preserve">Ja būvvaldes atbildīgā persona konstatē Izpildītāja veikto Būvdarbu neatbilstību Līgumā vai Latvijas Republikas normatīvajos tiesību aktos noteiktajām prasībām vai konstatē citus trūkumus, Izpildītājs uz sava rēķina Pasūtītāja noteiktajā termiņā novērš konstatētos trūkumus. </w:t>
      </w:r>
    </w:p>
    <w:p w:rsidR="001A47D8" w:rsidRPr="001B7340" w:rsidRDefault="001A47D8" w:rsidP="001A47D8">
      <w:pPr>
        <w:jc w:val="both"/>
        <w:rPr>
          <w:rFonts w:ascii="Arial" w:hAnsi="Arial" w:cs="Arial"/>
          <w:sz w:val="20"/>
          <w:szCs w:val="20"/>
        </w:rPr>
      </w:pPr>
    </w:p>
    <w:p w:rsidR="001A47D8" w:rsidRPr="008572D9" w:rsidRDefault="001A47D8" w:rsidP="001A47D8">
      <w:pPr>
        <w:numPr>
          <w:ilvl w:val="1"/>
          <w:numId w:val="40"/>
        </w:numPr>
        <w:ind w:left="540" w:hanging="540"/>
        <w:jc w:val="both"/>
        <w:rPr>
          <w:rFonts w:ascii="Arial" w:hAnsi="Arial" w:cs="Arial"/>
          <w:sz w:val="20"/>
          <w:szCs w:val="20"/>
        </w:rPr>
      </w:pPr>
      <w:r w:rsidRPr="00205AF1">
        <w:rPr>
          <w:rFonts w:ascii="Arial" w:hAnsi="Arial" w:cs="Arial"/>
          <w:sz w:val="20"/>
          <w:szCs w:val="20"/>
        </w:rPr>
        <w:t>Izpildītājs pirms Būvobjekta pieņemšanas ekspluatācijā atbrīvo Būvobjektu un būvlaukumu, tostarp izved būvgružus.</w:t>
      </w:r>
    </w:p>
    <w:p w:rsidR="001A47D8" w:rsidRPr="00205AF1" w:rsidRDefault="001A47D8" w:rsidP="001A47D8">
      <w:pPr>
        <w:spacing w:after="120"/>
        <w:ind w:left="360"/>
        <w:jc w:val="both"/>
        <w:rPr>
          <w:rFonts w:ascii="Arial" w:hAnsi="Arial" w:cs="Arial"/>
          <w:sz w:val="20"/>
          <w:szCs w:val="20"/>
        </w:rPr>
      </w:pPr>
    </w:p>
    <w:p w:rsidR="001A47D8" w:rsidRPr="00205AF1" w:rsidRDefault="001A47D8" w:rsidP="001A47D8">
      <w:pPr>
        <w:ind w:left="720"/>
        <w:jc w:val="center"/>
        <w:rPr>
          <w:rFonts w:ascii="Arial" w:hAnsi="Arial" w:cs="Arial"/>
          <w:b/>
          <w:sz w:val="20"/>
          <w:szCs w:val="20"/>
        </w:rPr>
      </w:pPr>
      <w:bookmarkStart w:id="14" w:name="_Toc48377884"/>
      <w:bookmarkStart w:id="15" w:name="_Toc89853616"/>
      <w:bookmarkStart w:id="16" w:name="_Toc90174193"/>
      <w:r w:rsidRPr="00205AF1">
        <w:rPr>
          <w:rFonts w:ascii="Arial" w:hAnsi="Arial" w:cs="Arial"/>
          <w:b/>
          <w:sz w:val="20"/>
          <w:szCs w:val="20"/>
        </w:rPr>
        <w:t>IV. Līguma summa un norēķinu kārtība</w:t>
      </w:r>
    </w:p>
    <w:bookmarkEnd w:id="14"/>
    <w:bookmarkEnd w:id="15"/>
    <w:bookmarkEnd w:id="16"/>
    <w:p w:rsidR="001A47D8" w:rsidRPr="00205AF1" w:rsidRDefault="001A47D8" w:rsidP="001A47D8">
      <w:pPr>
        <w:rPr>
          <w:rFonts w:ascii="Arial" w:hAnsi="Arial" w:cs="Arial"/>
          <w:sz w:val="20"/>
          <w:szCs w:val="20"/>
        </w:rPr>
      </w:pPr>
    </w:p>
    <w:p w:rsidR="001A47D8" w:rsidRPr="00205AF1" w:rsidRDefault="001A47D8" w:rsidP="001A47D8">
      <w:pPr>
        <w:numPr>
          <w:ilvl w:val="0"/>
          <w:numId w:val="41"/>
        </w:numPr>
        <w:tabs>
          <w:tab w:val="num" w:pos="840"/>
        </w:tabs>
        <w:jc w:val="both"/>
        <w:rPr>
          <w:rFonts w:ascii="Arial" w:hAnsi="Arial" w:cs="Arial"/>
          <w:vanish/>
          <w:sz w:val="20"/>
          <w:szCs w:val="20"/>
        </w:rPr>
      </w:pPr>
    </w:p>
    <w:p w:rsidR="001A47D8" w:rsidRPr="005B2B5C" w:rsidRDefault="001A47D8" w:rsidP="001A47D8">
      <w:pPr>
        <w:pStyle w:val="ListParagraph"/>
        <w:numPr>
          <w:ilvl w:val="0"/>
          <w:numId w:val="42"/>
        </w:numPr>
        <w:ind w:left="567" w:hanging="567"/>
        <w:jc w:val="both"/>
        <w:rPr>
          <w:rFonts w:ascii="Arial" w:hAnsi="Arial" w:cs="Arial"/>
          <w:sz w:val="20"/>
          <w:szCs w:val="20"/>
        </w:rPr>
      </w:pPr>
      <w:r w:rsidRPr="005B2B5C">
        <w:rPr>
          <w:rFonts w:ascii="Arial" w:hAnsi="Arial" w:cs="Arial"/>
          <w:sz w:val="20"/>
          <w:szCs w:val="20"/>
        </w:rPr>
        <w:t xml:space="preserve">Līguma summa ir </w:t>
      </w:r>
      <w:r w:rsidRPr="005B2B5C">
        <w:rPr>
          <w:rFonts w:ascii="Arial" w:hAnsi="Arial" w:cs="Arial"/>
          <w:sz w:val="20"/>
          <w:szCs w:val="20"/>
          <w:highlight w:val="lightGray"/>
        </w:rPr>
        <w:t>&lt;summa ar cipariem&gt;</w:t>
      </w:r>
      <w:r w:rsidRPr="005B2B5C">
        <w:rPr>
          <w:rFonts w:ascii="Arial" w:hAnsi="Arial" w:cs="Arial"/>
          <w:sz w:val="20"/>
          <w:szCs w:val="20"/>
        </w:rPr>
        <w:t xml:space="preserve"> (</w:t>
      </w:r>
      <w:r w:rsidRPr="005B2B5C">
        <w:rPr>
          <w:rFonts w:ascii="Arial" w:hAnsi="Arial" w:cs="Arial"/>
          <w:sz w:val="20"/>
          <w:szCs w:val="20"/>
          <w:highlight w:val="lightGray"/>
        </w:rPr>
        <w:t>&lt;summa ar vārdiem&gt;</w:t>
      </w:r>
      <w:r w:rsidRPr="005B2B5C">
        <w:rPr>
          <w:rFonts w:ascii="Arial" w:hAnsi="Arial" w:cs="Arial"/>
          <w:sz w:val="20"/>
          <w:szCs w:val="20"/>
        </w:rPr>
        <w:t xml:space="preserve">), PVN 21% apmērā ir </w:t>
      </w:r>
      <w:r w:rsidRPr="005B2B5C">
        <w:rPr>
          <w:rFonts w:ascii="Arial" w:hAnsi="Arial" w:cs="Arial"/>
          <w:sz w:val="20"/>
          <w:szCs w:val="20"/>
          <w:highlight w:val="lightGray"/>
        </w:rPr>
        <w:t>&lt;summa ar cipariem&gt;</w:t>
      </w:r>
      <w:r w:rsidRPr="005B2B5C">
        <w:rPr>
          <w:rFonts w:ascii="Arial" w:hAnsi="Arial" w:cs="Arial"/>
          <w:sz w:val="20"/>
          <w:szCs w:val="20"/>
        </w:rPr>
        <w:t xml:space="preserve"> (</w:t>
      </w:r>
      <w:r w:rsidRPr="005B2B5C">
        <w:rPr>
          <w:rFonts w:ascii="Arial" w:hAnsi="Arial" w:cs="Arial"/>
          <w:sz w:val="20"/>
          <w:szCs w:val="20"/>
          <w:highlight w:val="lightGray"/>
        </w:rPr>
        <w:t>&lt;summa ar vārdiem&gt;</w:t>
      </w:r>
      <w:r w:rsidRPr="005B2B5C">
        <w:rPr>
          <w:rFonts w:ascii="Arial" w:hAnsi="Arial" w:cs="Arial"/>
          <w:sz w:val="20"/>
          <w:szCs w:val="20"/>
        </w:rPr>
        <w:t xml:space="preserve">). Līguma kopējā summa ar PVN ir </w:t>
      </w:r>
      <w:r w:rsidRPr="005B2B5C">
        <w:rPr>
          <w:rFonts w:ascii="Arial" w:hAnsi="Arial" w:cs="Arial"/>
          <w:sz w:val="20"/>
          <w:szCs w:val="20"/>
          <w:highlight w:val="lightGray"/>
        </w:rPr>
        <w:t>&lt;summa ar cipariem&gt;</w:t>
      </w:r>
      <w:r w:rsidRPr="005B2B5C">
        <w:rPr>
          <w:rFonts w:ascii="Arial" w:hAnsi="Arial" w:cs="Arial"/>
          <w:sz w:val="20"/>
          <w:szCs w:val="20"/>
        </w:rPr>
        <w:t xml:space="preserve"> (</w:t>
      </w:r>
      <w:r w:rsidRPr="005B2B5C">
        <w:rPr>
          <w:rFonts w:ascii="Arial" w:hAnsi="Arial" w:cs="Arial"/>
          <w:sz w:val="20"/>
          <w:szCs w:val="20"/>
          <w:highlight w:val="lightGray"/>
        </w:rPr>
        <w:t>&lt;summa ar vārdiem&gt;</w:t>
      </w:r>
      <w:r w:rsidRPr="005B2B5C">
        <w:rPr>
          <w:rFonts w:ascii="Arial" w:hAnsi="Arial" w:cs="Arial"/>
          <w:sz w:val="20"/>
          <w:szCs w:val="20"/>
        </w:rPr>
        <w:t>).</w:t>
      </w:r>
    </w:p>
    <w:p w:rsidR="001A47D8" w:rsidRPr="00205AF1" w:rsidRDefault="001A47D8" w:rsidP="001A47D8">
      <w:pPr>
        <w:ind w:left="567"/>
        <w:jc w:val="both"/>
        <w:rPr>
          <w:rFonts w:ascii="Arial" w:hAnsi="Arial" w:cs="Arial"/>
          <w:sz w:val="20"/>
          <w:szCs w:val="20"/>
        </w:rPr>
      </w:pPr>
    </w:p>
    <w:p w:rsidR="001A47D8" w:rsidRPr="005B2B5C" w:rsidRDefault="001A47D8" w:rsidP="001A47D8">
      <w:pPr>
        <w:pStyle w:val="ListParagraph"/>
        <w:numPr>
          <w:ilvl w:val="0"/>
          <w:numId w:val="42"/>
        </w:numPr>
        <w:tabs>
          <w:tab w:val="num" w:pos="1440"/>
        </w:tabs>
        <w:ind w:left="567" w:hanging="567"/>
        <w:jc w:val="both"/>
        <w:rPr>
          <w:rFonts w:ascii="Arial" w:hAnsi="Arial" w:cs="Arial"/>
          <w:sz w:val="20"/>
          <w:szCs w:val="20"/>
        </w:rPr>
      </w:pPr>
      <w:r w:rsidRPr="005B2B5C">
        <w:rPr>
          <w:rFonts w:ascii="Arial" w:hAnsi="Arial" w:cs="Arial"/>
          <w:sz w:val="20"/>
          <w:szCs w:val="20"/>
        </w:rPr>
        <w:t xml:space="preserve">Līguma kopējā summā ietilpst visas ar Būvdarbiem un Līgumā noteikto prasību izpildi saistītās izmaksas. </w:t>
      </w:r>
    </w:p>
    <w:p w:rsidR="001A47D8" w:rsidRPr="00205AF1" w:rsidRDefault="001A47D8" w:rsidP="001A47D8">
      <w:pPr>
        <w:ind w:left="720"/>
        <w:rPr>
          <w:rFonts w:ascii="Arial" w:hAnsi="Arial" w:cs="Arial"/>
          <w:sz w:val="20"/>
          <w:szCs w:val="20"/>
        </w:rPr>
      </w:pPr>
    </w:p>
    <w:p w:rsidR="001A47D8" w:rsidRPr="008019BF" w:rsidRDefault="001A47D8" w:rsidP="001A47D8">
      <w:pPr>
        <w:pStyle w:val="ListParagraph"/>
        <w:numPr>
          <w:ilvl w:val="0"/>
          <w:numId w:val="42"/>
        </w:numPr>
        <w:ind w:left="567" w:hanging="567"/>
        <w:jc w:val="both"/>
        <w:rPr>
          <w:rFonts w:ascii="Arial" w:hAnsi="Arial" w:cs="Arial"/>
          <w:sz w:val="20"/>
          <w:szCs w:val="20"/>
        </w:rPr>
      </w:pPr>
      <w:r w:rsidRPr="008019BF">
        <w:rPr>
          <w:rFonts w:ascii="Arial" w:hAnsi="Arial" w:cs="Arial"/>
          <w:sz w:val="20"/>
          <w:szCs w:val="20"/>
        </w:rPr>
        <w:t>Pasūtītājs veic samaksu, pārskaitot attiecīgo naudas summu uz Izpildītāja norādīto bankas kontu, šādā kārtībā:</w:t>
      </w:r>
    </w:p>
    <w:p w:rsidR="001A47D8" w:rsidRPr="000B599D" w:rsidRDefault="001A47D8" w:rsidP="001A47D8">
      <w:pPr>
        <w:pStyle w:val="ListParagraph"/>
        <w:numPr>
          <w:ilvl w:val="1"/>
          <w:numId w:val="42"/>
        </w:numPr>
        <w:ind w:left="567" w:hanging="567"/>
        <w:jc w:val="both"/>
        <w:rPr>
          <w:rFonts w:ascii="Arial" w:hAnsi="Arial" w:cs="Arial"/>
          <w:sz w:val="20"/>
          <w:szCs w:val="20"/>
        </w:rPr>
      </w:pPr>
      <w:r w:rsidRPr="000B599D">
        <w:rPr>
          <w:rFonts w:ascii="Arial" w:hAnsi="Arial" w:cs="Arial"/>
          <w:sz w:val="20"/>
          <w:szCs w:val="20"/>
        </w:rPr>
        <w:t>maksājums par faktiski veiktajiem Būvdarbiem – 15 dienu laikā no atbilstoša rēķina saņemšanas dienas, kad Būvdarbi tiek uzskatīti par pabeigtiem un Būvobjekts ir pieņemts ekspluatācijā Latvijas Republikas normatīvajos aktos noteiktajā kārtībā, sakarā ar ko ir sastādīts un abu Pušu parakstīts attiecīgu Būvdarbu pieņemšanas-nodošanas akts.</w:t>
      </w:r>
    </w:p>
    <w:p w:rsidR="001A47D8" w:rsidRPr="008572D9" w:rsidRDefault="001A47D8" w:rsidP="001A47D8">
      <w:pPr>
        <w:keepNext/>
        <w:ind w:left="720" w:hanging="720"/>
        <w:rPr>
          <w:rFonts w:ascii="Arial" w:hAnsi="Arial" w:cs="Arial"/>
          <w:dstrike/>
          <w:sz w:val="28"/>
        </w:rPr>
      </w:pPr>
    </w:p>
    <w:p w:rsidR="001A47D8" w:rsidRPr="008572D9" w:rsidRDefault="001A47D8" w:rsidP="001A47D8">
      <w:pPr>
        <w:ind w:left="927"/>
        <w:jc w:val="center"/>
        <w:rPr>
          <w:rFonts w:ascii="Arial" w:hAnsi="Arial" w:cs="Arial"/>
          <w:b/>
          <w:sz w:val="20"/>
          <w:szCs w:val="20"/>
        </w:rPr>
      </w:pPr>
      <w:r w:rsidRPr="008572D9">
        <w:rPr>
          <w:rFonts w:ascii="Arial" w:hAnsi="Arial" w:cs="Arial"/>
          <w:b/>
          <w:sz w:val="20"/>
          <w:szCs w:val="20"/>
        </w:rPr>
        <w:t>V. Pušu tiesības, pienākumi un atbildība</w:t>
      </w:r>
    </w:p>
    <w:p w:rsidR="001A47D8" w:rsidRPr="008572D9" w:rsidRDefault="001A47D8" w:rsidP="001A47D8">
      <w:pPr>
        <w:rPr>
          <w:rFonts w:ascii="Arial" w:hAnsi="Arial" w:cs="Arial"/>
          <w:sz w:val="20"/>
          <w:szCs w:val="20"/>
        </w:rPr>
      </w:pPr>
    </w:p>
    <w:p w:rsidR="001A47D8" w:rsidRPr="008572D9" w:rsidRDefault="001A47D8" w:rsidP="001A47D8">
      <w:pPr>
        <w:numPr>
          <w:ilvl w:val="0"/>
          <w:numId w:val="42"/>
        </w:numPr>
        <w:ind w:left="567" w:hanging="567"/>
        <w:jc w:val="both"/>
        <w:rPr>
          <w:rFonts w:ascii="Arial" w:hAnsi="Arial" w:cs="Arial"/>
          <w:sz w:val="20"/>
          <w:szCs w:val="20"/>
        </w:rPr>
      </w:pPr>
      <w:r w:rsidRPr="008572D9">
        <w:rPr>
          <w:rFonts w:ascii="Arial" w:hAnsi="Arial" w:cs="Arial"/>
          <w:sz w:val="20"/>
          <w:szCs w:val="20"/>
        </w:rPr>
        <w:t xml:space="preserve">Izpildītājs: </w:t>
      </w:r>
    </w:p>
    <w:p w:rsidR="001A47D8" w:rsidRDefault="001A47D8" w:rsidP="001A47D8">
      <w:pPr>
        <w:ind w:left="709" w:hanging="709"/>
        <w:jc w:val="both"/>
        <w:rPr>
          <w:rFonts w:ascii="Arial" w:hAnsi="Arial" w:cs="Arial"/>
          <w:sz w:val="20"/>
          <w:szCs w:val="20"/>
        </w:rPr>
      </w:pPr>
      <w:r>
        <w:rPr>
          <w:rFonts w:ascii="Arial" w:hAnsi="Arial" w:cs="Arial"/>
          <w:sz w:val="20"/>
          <w:szCs w:val="20"/>
        </w:rPr>
        <w:t xml:space="preserve">16.1.  </w:t>
      </w:r>
      <w:r w:rsidRPr="00205AF1">
        <w:rPr>
          <w:rFonts w:ascii="Arial" w:hAnsi="Arial" w:cs="Arial"/>
          <w:sz w:val="20"/>
          <w:szCs w:val="20"/>
        </w:rPr>
        <w:t>ir atbildīgs, lai, veicot Būvdarbus, tiktu ievērotas Latvijas Republikas būvnormatīvu un citu Latvijas Republikas normatīvo tiesību aktu prasības, tostarp darba drošības, ugunsdrošības, satiksmes drošības prasības;</w:t>
      </w:r>
    </w:p>
    <w:p w:rsidR="001A47D8" w:rsidRDefault="001A47D8" w:rsidP="001A47D8">
      <w:pPr>
        <w:ind w:left="709" w:hanging="709"/>
        <w:jc w:val="both"/>
        <w:rPr>
          <w:rFonts w:ascii="Arial" w:hAnsi="Arial" w:cs="Arial"/>
          <w:sz w:val="20"/>
          <w:szCs w:val="20"/>
        </w:rPr>
      </w:pPr>
      <w:r>
        <w:rPr>
          <w:rFonts w:ascii="Arial" w:hAnsi="Arial" w:cs="Arial"/>
          <w:sz w:val="20"/>
          <w:szCs w:val="20"/>
        </w:rPr>
        <w:lastRenderedPageBreak/>
        <w:t xml:space="preserve">16.2.  </w:t>
      </w:r>
      <w:r w:rsidRPr="00205AF1">
        <w:rPr>
          <w:rFonts w:ascii="Arial" w:hAnsi="Arial" w:cs="Arial"/>
          <w:sz w:val="20"/>
          <w:szCs w:val="20"/>
        </w:rPr>
        <w:t>ir atbildīgs par Būvobjektā trešajām personām nodarīto zaudējumu atlīdzību, izņemot gadījumus, ja zaudējumi ir radušies Pasūtītāja vainas dēļ;</w:t>
      </w:r>
    </w:p>
    <w:p w:rsidR="001A47D8" w:rsidRDefault="001A47D8" w:rsidP="001A47D8">
      <w:pPr>
        <w:ind w:left="709" w:hanging="709"/>
        <w:jc w:val="both"/>
        <w:rPr>
          <w:rFonts w:ascii="Arial" w:hAnsi="Arial" w:cs="Arial"/>
          <w:sz w:val="20"/>
          <w:szCs w:val="20"/>
        </w:rPr>
      </w:pPr>
      <w:r>
        <w:rPr>
          <w:rFonts w:ascii="Arial" w:hAnsi="Arial" w:cs="Arial"/>
          <w:sz w:val="20"/>
          <w:szCs w:val="20"/>
        </w:rPr>
        <w:t xml:space="preserve">16.3.  </w:t>
      </w:r>
      <w:r w:rsidRPr="00205AF1">
        <w:rPr>
          <w:rFonts w:ascii="Arial" w:hAnsi="Arial" w:cs="Arial"/>
          <w:sz w:val="20"/>
          <w:szCs w:val="20"/>
        </w:rPr>
        <w:t xml:space="preserve">līdz Būvobjekta </w:t>
      </w:r>
      <w:r>
        <w:rPr>
          <w:rFonts w:ascii="Arial" w:hAnsi="Arial" w:cs="Arial"/>
          <w:sz w:val="20"/>
          <w:szCs w:val="20"/>
        </w:rPr>
        <w:t>pieņemšanai ekspluatācijā</w:t>
      </w:r>
      <w:r w:rsidRPr="00205AF1">
        <w:rPr>
          <w:rFonts w:ascii="Arial" w:hAnsi="Arial" w:cs="Arial"/>
          <w:sz w:val="20"/>
          <w:szCs w:val="20"/>
        </w:rPr>
        <w:t xml:space="preserve"> uzņemas visus ar Būvobjektu, Būvdarbu, materiālu un iekārtu saistītos riskus;</w:t>
      </w:r>
    </w:p>
    <w:p w:rsidR="001A47D8" w:rsidRPr="00205AF1" w:rsidRDefault="001A47D8" w:rsidP="001A47D8">
      <w:pPr>
        <w:ind w:left="709" w:hanging="709"/>
        <w:jc w:val="both"/>
        <w:rPr>
          <w:rFonts w:ascii="Arial" w:hAnsi="Arial" w:cs="Arial"/>
          <w:sz w:val="20"/>
          <w:szCs w:val="20"/>
        </w:rPr>
      </w:pPr>
      <w:r>
        <w:rPr>
          <w:rFonts w:ascii="Arial" w:hAnsi="Arial" w:cs="Arial"/>
          <w:sz w:val="20"/>
          <w:szCs w:val="20"/>
        </w:rPr>
        <w:t xml:space="preserve">16.4. </w:t>
      </w:r>
      <w:r w:rsidRPr="00205AF1">
        <w:rPr>
          <w:rFonts w:ascii="Arial" w:hAnsi="Arial" w:cs="Arial"/>
          <w:sz w:val="20"/>
          <w:szCs w:val="20"/>
        </w:rPr>
        <w:t xml:space="preserve">nodrošina pārstāvju (t.sk. </w:t>
      </w:r>
      <w:r>
        <w:rPr>
          <w:rFonts w:ascii="Arial" w:hAnsi="Arial" w:cs="Arial"/>
          <w:sz w:val="20"/>
          <w:szCs w:val="20"/>
        </w:rPr>
        <w:t>nominēto speciālistu</w:t>
      </w:r>
      <w:r w:rsidRPr="00205AF1">
        <w:rPr>
          <w:rFonts w:ascii="Arial" w:hAnsi="Arial" w:cs="Arial"/>
          <w:sz w:val="20"/>
          <w:szCs w:val="20"/>
        </w:rPr>
        <w:t>) piedalīšanos ar Līguma izpildi saistītajās sanāksmēs.</w:t>
      </w:r>
    </w:p>
    <w:p w:rsidR="001A47D8" w:rsidRPr="00205AF1" w:rsidRDefault="001A47D8" w:rsidP="001A47D8">
      <w:pPr>
        <w:ind w:left="1276"/>
        <w:jc w:val="both"/>
        <w:rPr>
          <w:rFonts w:ascii="Arial" w:hAnsi="Arial" w:cs="Arial"/>
          <w:sz w:val="20"/>
          <w:szCs w:val="20"/>
        </w:rPr>
      </w:pPr>
      <w:r w:rsidRPr="00205AF1">
        <w:rPr>
          <w:rFonts w:ascii="Arial" w:hAnsi="Arial" w:cs="Arial"/>
          <w:sz w:val="20"/>
          <w:szCs w:val="20"/>
        </w:rPr>
        <w:t xml:space="preserve"> </w:t>
      </w:r>
    </w:p>
    <w:p w:rsidR="001A47D8" w:rsidRPr="00205AF1" w:rsidRDefault="001A47D8" w:rsidP="001A47D8">
      <w:pPr>
        <w:numPr>
          <w:ilvl w:val="0"/>
          <w:numId w:val="42"/>
        </w:numPr>
        <w:ind w:left="709" w:hanging="709"/>
        <w:jc w:val="both"/>
        <w:rPr>
          <w:rFonts w:ascii="Arial" w:hAnsi="Arial" w:cs="Arial"/>
          <w:sz w:val="20"/>
          <w:szCs w:val="20"/>
        </w:rPr>
      </w:pPr>
      <w:r w:rsidRPr="00205AF1">
        <w:rPr>
          <w:rFonts w:ascii="Arial" w:hAnsi="Arial" w:cs="Arial"/>
          <w:sz w:val="20"/>
          <w:szCs w:val="20"/>
        </w:rPr>
        <w:t>Pasūtītājs:</w:t>
      </w:r>
    </w:p>
    <w:p w:rsidR="001A47D8" w:rsidRDefault="001A47D8" w:rsidP="001A47D8">
      <w:pPr>
        <w:jc w:val="both"/>
        <w:rPr>
          <w:rFonts w:ascii="Arial" w:hAnsi="Arial" w:cs="Arial"/>
          <w:sz w:val="20"/>
          <w:szCs w:val="20"/>
        </w:rPr>
      </w:pPr>
      <w:r>
        <w:rPr>
          <w:rFonts w:ascii="Arial" w:hAnsi="Arial" w:cs="Arial"/>
          <w:sz w:val="20"/>
          <w:szCs w:val="20"/>
        </w:rPr>
        <w:t xml:space="preserve">17.1.  </w:t>
      </w:r>
      <w:r w:rsidRPr="00205AF1">
        <w:rPr>
          <w:rFonts w:ascii="Arial" w:hAnsi="Arial" w:cs="Arial"/>
          <w:sz w:val="20"/>
          <w:szCs w:val="20"/>
        </w:rPr>
        <w:t>veic samaksu Līgumā noteiktajā kārtībā;</w:t>
      </w:r>
    </w:p>
    <w:p w:rsidR="001A47D8" w:rsidRDefault="001A47D8" w:rsidP="001A47D8">
      <w:pPr>
        <w:ind w:left="709" w:hanging="709"/>
        <w:jc w:val="both"/>
        <w:rPr>
          <w:rFonts w:ascii="Arial" w:hAnsi="Arial" w:cs="Arial"/>
          <w:sz w:val="20"/>
          <w:szCs w:val="20"/>
        </w:rPr>
      </w:pPr>
      <w:r>
        <w:rPr>
          <w:rFonts w:ascii="Arial" w:hAnsi="Arial" w:cs="Arial"/>
          <w:sz w:val="20"/>
          <w:szCs w:val="20"/>
        </w:rPr>
        <w:t xml:space="preserve">17.2. </w:t>
      </w:r>
      <w:r w:rsidRPr="00205AF1">
        <w:rPr>
          <w:rFonts w:ascii="Arial" w:hAnsi="Arial" w:cs="Arial"/>
          <w:sz w:val="20"/>
          <w:szCs w:val="20"/>
        </w:rPr>
        <w:t xml:space="preserve">sniedz Izpildītājam Pasūtītājam pieejamo </w:t>
      </w:r>
      <w:smartTag w:uri="schemas-tilde-lv/tildestengine" w:element="veidnes">
        <w:smartTagPr>
          <w:attr w:name="baseform" w:val="līgum|s"/>
          <w:attr w:name="id" w:val="-1"/>
          <w:attr w:name="text" w:val="Līguma"/>
        </w:smartTagPr>
        <w:r w:rsidRPr="00205AF1">
          <w:rPr>
            <w:rFonts w:ascii="Arial" w:hAnsi="Arial" w:cs="Arial"/>
            <w:sz w:val="20"/>
            <w:szCs w:val="20"/>
          </w:rPr>
          <w:t>Līguma</w:t>
        </w:r>
      </w:smartTag>
      <w:r w:rsidRPr="00205AF1">
        <w:rPr>
          <w:rFonts w:ascii="Arial" w:hAnsi="Arial" w:cs="Arial"/>
          <w:sz w:val="20"/>
          <w:szCs w:val="20"/>
        </w:rPr>
        <w:t xml:space="preserve"> izpildei nepieciešamo Izpildītāja pieprasīto informāciju un dokumentus;</w:t>
      </w:r>
    </w:p>
    <w:p w:rsidR="001A47D8" w:rsidRDefault="001A47D8" w:rsidP="001A47D8">
      <w:pPr>
        <w:ind w:left="709" w:hanging="709"/>
        <w:jc w:val="both"/>
        <w:rPr>
          <w:rFonts w:ascii="Arial" w:hAnsi="Arial" w:cs="Arial"/>
          <w:sz w:val="20"/>
          <w:szCs w:val="20"/>
        </w:rPr>
      </w:pPr>
      <w:r>
        <w:rPr>
          <w:rFonts w:ascii="Arial" w:hAnsi="Arial" w:cs="Arial"/>
          <w:sz w:val="20"/>
          <w:szCs w:val="20"/>
        </w:rPr>
        <w:t xml:space="preserve">17.3. </w:t>
      </w:r>
      <w:r w:rsidRPr="00205AF1">
        <w:rPr>
          <w:rFonts w:ascii="Arial" w:hAnsi="Arial" w:cs="Arial"/>
          <w:sz w:val="20"/>
          <w:szCs w:val="20"/>
        </w:rPr>
        <w:t>nodrošina Izpildītājam, tā personālam un transportam iespēju netraucēti piek</w:t>
      </w:r>
      <w:r>
        <w:rPr>
          <w:rFonts w:ascii="Arial" w:hAnsi="Arial" w:cs="Arial"/>
          <w:sz w:val="20"/>
          <w:szCs w:val="20"/>
        </w:rPr>
        <w:t>ļūt Būvobjektam Līguma izpildei;</w:t>
      </w:r>
    </w:p>
    <w:p w:rsidR="001A47D8" w:rsidRPr="00205AF1" w:rsidRDefault="001A47D8" w:rsidP="001A47D8">
      <w:pPr>
        <w:ind w:left="709" w:hanging="709"/>
        <w:jc w:val="both"/>
        <w:rPr>
          <w:rFonts w:ascii="Arial" w:hAnsi="Arial" w:cs="Arial"/>
          <w:sz w:val="20"/>
          <w:szCs w:val="20"/>
        </w:rPr>
      </w:pPr>
      <w:r>
        <w:rPr>
          <w:rFonts w:ascii="Arial" w:hAnsi="Arial" w:cs="Arial"/>
          <w:sz w:val="20"/>
          <w:szCs w:val="20"/>
        </w:rPr>
        <w:t xml:space="preserve">17.4.  </w:t>
      </w:r>
      <w:r w:rsidRPr="00205AF1">
        <w:rPr>
          <w:rFonts w:ascii="Arial" w:hAnsi="Arial" w:cs="Arial"/>
          <w:sz w:val="20"/>
          <w:szCs w:val="20"/>
        </w:rPr>
        <w:t xml:space="preserve">Pasūtītājam ir tiesības veikt kontroli attiecībā uz Līguma izpildi, tostarp pieaicinot speciālistus, kā arī </w:t>
      </w:r>
      <w:r>
        <w:rPr>
          <w:rFonts w:ascii="Arial" w:hAnsi="Arial" w:cs="Arial"/>
          <w:sz w:val="20"/>
          <w:szCs w:val="20"/>
        </w:rPr>
        <w:t xml:space="preserve">  </w:t>
      </w:r>
      <w:r w:rsidRPr="00205AF1">
        <w:rPr>
          <w:rFonts w:ascii="Arial" w:hAnsi="Arial" w:cs="Arial"/>
          <w:sz w:val="20"/>
          <w:szCs w:val="20"/>
        </w:rPr>
        <w:t>Būvprojekta autoru autoruzraudzības veikšanai.</w:t>
      </w:r>
    </w:p>
    <w:p w:rsidR="001A47D8" w:rsidRDefault="001A47D8" w:rsidP="001A47D8">
      <w:pPr>
        <w:numPr>
          <w:ilvl w:val="0"/>
          <w:numId w:val="42"/>
        </w:numPr>
        <w:tabs>
          <w:tab w:val="num" w:pos="567"/>
          <w:tab w:val="num" w:pos="1800"/>
        </w:tabs>
        <w:ind w:left="709" w:hanging="709"/>
        <w:jc w:val="both"/>
        <w:rPr>
          <w:rFonts w:ascii="Arial" w:hAnsi="Arial" w:cs="Arial"/>
          <w:sz w:val="20"/>
          <w:szCs w:val="20"/>
        </w:rPr>
      </w:pPr>
      <w:r>
        <w:rPr>
          <w:rFonts w:ascii="Arial" w:hAnsi="Arial" w:cs="Arial"/>
          <w:sz w:val="20"/>
          <w:szCs w:val="20"/>
        </w:rPr>
        <w:t xml:space="preserve">   </w:t>
      </w:r>
      <w:r w:rsidRPr="00205AF1">
        <w:rPr>
          <w:rFonts w:ascii="Arial" w:hAnsi="Arial" w:cs="Arial"/>
          <w:sz w:val="20"/>
          <w:szCs w:val="20"/>
        </w:rPr>
        <w:t>Puses nekavējoties informē viena otru par jebkādām grūtībām Līguma izpildē, kas varētu aizkavēt savlaicīgu Būvdarbu veikšanu un Līguma izpildi.</w:t>
      </w:r>
    </w:p>
    <w:p w:rsidR="001A47D8" w:rsidRPr="00205AF1" w:rsidRDefault="001A47D8" w:rsidP="001A47D8">
      <w:pPr>
        <w:ind w:left="709" w:hanging="709"/>
        <w:jc w:val="both"/>
        <w:rPr>
          <w:rFonts w:ascii="Arial" w:hAnsi="Arial" w:cs="Arial"/>
          <w:sz w:val="20"/>
          <w:szCs w:val="20"/>
        </w:rPr>
      </w:pPr>
    </w:p>
    <w:p w:rsidR="001A47D8" w:rsidRPr="00205AF1" w:rsidRDefault="001A47D8" w:rsidP="001A47D8">
      <w:pPr>
        <w:keepNext/>
        <w:ind w:left="720" w:hanging="709"/>
        <w:jc w:val="center"/>
        <w:rPr>
          <w:rFonts w:ascii="Arial" w:hAnsi="Arial" w:cs="Arial"/>
          <w:b/>
          <w:sz w:val="20"/>
          <w:szCs w:val="20"/>
        </w:rPr>
      </w:pPr>
      <w:bookmarkStart w:id="17" w:name="_Toc89853618"/>
      <w:bookmarkStart w:id="18" w:name="_Toc90174195"/>
      <w:r w:rsidRPr="00205AF1">
        <w:rPr>
          <w:rFonts w:ascii="Arial" w:hAnsi="Arial" w:cs="Arial"/>
          <w:b/>
          <w:sz w:val="20"/>
          <w:szCs w:val="20"/>
        </w:rPr>
        <w:t>VI. Līgumsods</w:t>
      </w:r>
      <w:bookmarkEnd w:id="17"/>
      <w:bookmarkEnd w:id="18"/>
    </w:p>
    <w:p w:rsidR="001A47D8" w:rsidRPr="00556129" w:rsidRDefault="001A47D8" w:rsidP="001A47D8">
      <w:pPr>
        <w:ind w:hanging="709"/>
        <w:jc w:val="both"/>
        <w:rPr>
          <w:rFonts w:ascii="Arial" w:hAnsi="Arial" w:cs="Arial"/>
          <w:sz w:val="20"/>
          <w:szCs w:val="20"/>
        </w:rPr>
      </w:pPr>
    </w:p>
    <w:p w:rsidR="001A47D8" w:rsidRPr="00205AF1" w:rsidRDefault="001A47D8" w:rsidP="001A47D8">
      <w:pPr>
        <w:numPr>
          <w:ilvl w:val="0"/>
          <w:numId w:val="42"/>
        </w:numPr>
        <w:tabs>
          <w:tab w:val="num" w:pos="567"/>
          <w:tab w:val="num" w:pos="1440"/>
          <w:tab w:val="num" w:pos="1800"/>
        </w:tabs>
        <w:ind w:left="709" w:hanging="709"/>
        <w:jc w:val="both"/>
        <w:rPr>
          <w:rFonts w:ascii="Arial" w:hAnsi="Arial" w:cs="Arial"/>
          <w:sz w:val="20"/>
          <w:szCs w:val="20"/>
        </w:rPr>
      </w:pPr>
      <w:r>
        <w:rPr>
          <w:rFonts w:ascii="Arial" w:hAnsi="Arial" w:cs="Arial"/>
          <w:sz w:val="20"/>
          <w:szCs w:val="20"/>
        </w:rPr>
        <w:t xml:space="preserve">  </w:t>
      </w:r>
      <w:r w:rsidRPr="00556129">
        <w:rPr>
          <w:rFonts w:ascii="Arial" w:hAnsi="Arial" w:cs="Arial"/>
          <w:sz w:val="20"/>
          <w:szCs w:val="20"/>
        </w:rPr>
        <w:t>Ja</w:t>
      </w:r>
      <w:r w:rsidRPr="00205AF1">
        <w:rPr>
          <w:rFonts w:ascii="Arial" w:hAnsi="Arial" w:cs="Arial"/>
          <w:sz w:val="20"/>
          <w:szCs w:val="20"/>
        </w:rPr>
        <w:t xml:space="preserve"> Izpildītājs ne</w:t>
      </w:r>
      <w:r>
        <w:rPr>
          <w:rFonts w:ascii="Arial" w:hAnsi="Arial" w:cs="Arial"/>
          <w:sz w:val="20"/>
          <w:szCs w:val="20"/>
        </w:rPr>
        <w:t>pabeidz</w:t>
      </w:r>
      <w:r w:rsidRPr="00205AF1">
        <w:rPr>
          <w:rFonts w:ascii="Arial" w:hAnsi="Arial" w:cs="Arial"/>
          <w:sz w:val="20"/>
          <w:szCs w:val="20"/>
        </w:rPr>
        <w:t xml:space="preserve"> Būv</w:t>
      </w:r>
      <w:r>
        <w:rPr>
          <w:rFonts w:ascii="Arial" w:hAnsi="Arial" w:cs="Arial"/>
          <w:sz w:val="20"/>
          <w:szCs w:val="20"/>
        </w:rPr>
        <w:t>darbus</w:t>
      </w:r>
      <w:r w:rsidRPr="00205AF1">
        <w:rPr>
          <w:rFonts w:ascii="Arial" w:hAnsi="Arial" w:cs="Arial"/>
          <w:sz w:val="20"/>
          <w:szCs w:val="20"/>
        </w:rPr>
        <w:t xml:space="preserve"> Līgumā noteiktajā termiņā, Pasūtītājs var </w:t>
      </w:r>
      <w:r>
        <w:rPr>
          <w:rFonts w:ascii="Arial" w:hAnsi="Arial" w:cs="Arial"/>
          <w:sz w:val="20"/>
          <w:szCs w:val="20"/>
        </w:rPr>
        <w:t>prasīt no Izpildītāja līgumsodu</w:t>
      </w:r>
      <w:r w:rsidRPr="00205AF1">
        <w:rPr>
          <w:rFonts w:ascii="Arial" w:hAnsi="Arial" w:cs="Arial"/>
          <w:sz w:val="20"/>
          <w:szCs w:val="20"/>
        </w:rPr>
        <w:t xml:space="preserve"> 0,2% apmērā no Līguma summas par katru nokavēto dienu, bet ne vairāk kā 10% no Līguma summas.</w:t>
      </w:r>
    </w:p>
    <w:p w:rsidR="001A47D8" w:rsidRPr="00205AF1" w:rsidRDefault="001A47D8" w:rsidP="001A47D8">
      <w:pPr>
        <w:ind w:left="444"/>
        <w:jc w:val="both"/>
        <w:rPr>
          <w:rFonts w:ascii="Arial" w:hAnsi="Arial" w:cs="Arial"/>
          <w:sz w:val="20"/>
          <w:szCs w:val="20"/>
          <w:highlight w:val="yellow"/>
        </w:rPr>
      </w:pPr>
      <w:r w:rsidRPr="00205AF1">
        <w:rPr>
          <w:rFonts w:ascii="Arial" w:hAnsi="Arial" w:cs="Arial"/>
          <w:sz w:val="20"/>
          <w:szCs w:val="20"/>
          <w:highlight w:val="yellow"/>
        </w:rPr>
        <w:t xml:space="preserve"> </w:t>
      </w:r>
    </w:p>
    <w:p w:rsidR="001A47D8" w:rsidRPr="00205AF1" w:rsidRDefault="001A47D8" w:rsidP="001A47D8">
      <w:pPr>
        <w:numPr>
          <w:ilvl w:val="0"/>
          <w:numId w:val="42"/>
        </w:numPr>
        <w:tabs>
          <w:tab w:val="num" w:pos="567"/>
          <w:tab w:val="num" w:pos="720"/>
          <w:tab w:val="num" w:pos="1440"/>
          <w:tab w:val="num" w:pos="1800"/>
        </w:tabs>
        <w:ind w:left="709" w:hanging="709"/>
        <w:jc w:val="both"/>
        <w:rPr>
          <w:rFonts w:ascii="Arial" w:hAnsi="Arial" w:cs="Arial"/>
          <w:sz w:val="20"/>
          <w:szCs w:val="20"/>
        </w:rPr>
      </w:pPr>
      <w:r>
        <w:rPr>
          <w:rFonts w:ascii="Arial" w:hAnsi="Arial" w:cs="Arial"/>
          <w:sz w:val="20"/>
          <w:szCs w:val="20"/>
        </w:rPr>
        <w:t xml:space="preserve">   </w:t>
      </w:r>
      <w:r w:rsidRPr="00205AF1">
        <w:rPr>
          <w:rFonts w:ascii="Arial" w:hAnsi="Arial" w:cs="Arial"/>
          <w:sz w:val="20"/>
          <w:szCs w:val="20"/>
        </w:rPr>
        <w:t>Ja Pasūtītājs neveic Izpildītājam maksājumu Līgumā noteiktajā termiņā, Izpildītājs var prasīt no Pasūtītāja līgumsodu 0,2% apmērā no nesamaksātās summas par katru nokavēto dienu, bet ne vairāk kā 10% no Līguma summas.</w:t>
      </w:r>
    </w:p>
    <w:p w:rsidR="001A47D8" w:rsidRPr="00205AF1" w:rsidRDefault="001A47D8" w:rsidP="001A47D8">
      <w:pPr>
        <w:ind w:left="720"/>
        <w:rPr>
          <w:rFonts w:ascii="Arial" w:hAnsi="Arial" w:cs="Arial"/>
          <w:sz w:val="20"/>
          <w:szCs w:val="20"/>
        </w:rPr>
      </w:pPr>
    </w:p>
    <w:p w:rsidR="001A47D8" w:rsidRPr="009753BA" w:rsidRDefault="001A47D8" w:rsidP="001A47D8">
      <w:pPr>
        <w:numPr>
          <w:ilvl w:val="0"/>
          <w:numId w:val="42"/>
        </w:numPr>
        <w:tabs>
          <w:tab w:val="num" w:pos="567"/>
          <w:tab w:val="num" w:pos="720"/>
          <w:tab w:val="num" w:pos="1440"/>
          <w:tab w:val="num" w:pos="1800"/>
        </w:tabs>
        <w:ind w:left="709" w:hanging="709"/>
        <w:jc w:val="both"/>
        <w:rPr>
          <w:rFonts w:ascii="Arial" w:hAnsi="Arial" w:cs="Arial"/>
          <w:sz w:val="20"/>
          <w:szCs w:val="20"/>
        </w:rPr>
      </w:pPr>
      <w:r>
        <w:rPr>
          <w:rFonts w:ascii="Arial" w:hAnsi="Arial" w:cs="Arial"/>
          <w:sz w:val="20"/>
          <w:szCs w:val="20"/>
        </w:rPr>
        <w:t xml:space="preserve">   </w:t>
      </w:r>
      <w:r w:rsidRPr="00205AF1">
        <w:rPr>
          <w:rFonts w:ascii="Arial" w:hAnsi="Arial" w:cs="Arial"/>
          <w:sz w:val="20"/>
          <w:szCs w:val="20"/>
        </w:rPr>
        <w:t xml:space="preserve">Ja Izpildītājs neievēro Līguma nosacījumus, kas kļuva par iemeslu Līguma izbeigšanai pēc Pasūtītāja iniciatīvas saskaņā ar </w:t>
      </w:r>
      <w:r w:rsidRPr="009753BA">
        <w:rPr>
          <w:rFonts w:ascii="Arial" w:hAnsi="Arial" w:cs="Arial"/>
          <w:sz w:val="20"/>
          <w:szCs w:val="20"/>
        </w:rPr>
        <w:t>Līguma 40.1., 40.2. vai 40.3.apakšpunktu, Pasūtītājs var prasīt no Izpildītāja līgumsodu 20% apmērā no Līguma summas.</w:t>
      </w:r>
    </w:p>
    <w:p w:rsidR="001A47D8" w:rsidRPr="009753BA" w:rsidRDefault="001A47D8" w:rsidP="001A47D8">
      <w:pPr>
        <w:ind w:left="720"/>
        <w:rPr>
          <w:rFonts w:ascii="Arial" w:hAnsi="Arial" w:cs="Arial"/>
          <w:sz w:val="20"/>
          <w:szCs w:val="20"/>
        </w:rPr>
      </w:pPr>
    </w:p>
    <w:p w:rsidR="001A47D8" w:rsidRPr="009753BA" w:rsidRDefault="001A47D8" w:rsidP="001A47D8">
      <w:pPr>
        <w:numPr>
          <w:ilvl w:val="0"/>
          <w:numId w:val="42"/>
        </w:numPr>
        <w:tabs>
          <w:tab w:val="num" w:pos="567"/>
          <w:tab w:val="num" w:pos="720"/>
          <w:tab w:val="num" w:pos="1440"/>
          <w:tab w:val="num" w:pos="1800"/>
        </w:tabs>
        <w:ind w:left="709" w:hanging="709"/>
        <w:jc w:val="both"/>
        <w:rPr>
          <w:rFonts w:ascii="Arial" w:hAnsi="Arial" w:cs="Arial"/>
          <w:sz w:val="20"/>
          <w:szCs w:val="20"/>
        </w:rPr>
      </w:pPr>
      <w:r>
        <w:rPr>
          <w:rFonts w:ascii="Arial" w:hAnsi="Arial" w:cs="Arial"/>
          <w:sz w:val="20"/>
          <w:szCs w:val="20"/>
        </w:rPr>
        <w:t xml:space="preserve">   </w:t>
      </w:r>
      <w:r w:rsidRPr="009753BA">
        <w:rPr>
          <w:rFonts w:ascii="Arial" w:hAnsi="Arial" w:cs="Arial"/>
          <w:sz w:val="20"/>
          <w:szCs w:val="20"/>
        </w:rPr>
        <w:t>Ja Būvdarbu veikšanas procesā tiek bojāts Pasūtītāja īpašums, t.i. ūdensvada vai kanalizācijas tīkli vai to elementi, vai jebkāds cits Pasūtītājam piederošais kustamais vai nekustamais īpašums, par ko nav vainojams Pasūtītāja personāls, izpildītājs maksā Pasūtītājam līgumsodu 1000 EUR (tūkstoš euro) apmērā par katru bojājuma gadījumu.</w:t>
      </w:r>
    </w:p>
    <w:p w:rsidR="001A47D8" w:rsidRPr="009753BA" w:rsidRDefault="001A47D8" w:rsidP="001A47D8">
      <w:pPr>
        <w:ind w:left="720"/>
        <w:rPr>
          <w:rFonts w:ascii="Arial" w:hAnsi="Arial" w:cs="Arial"/>
          <w:sz w:val="20"/>
          <w:szCs w:val="20"/>
        </w:rPr>
      </w:pPr>
    </w:p>
    <w:p w:rsidR="001A47D8" w:rsidRPr="009753BA" w:rsidRDefault="001A47D8" w:rsidP="001A47D8">
      <w:pPr>
        <w:numPr>
          <w:ilvl w:val="0"/>
          <w:numId w:val="42"/>
        </w:numPr>
        <w:tabs>
          <w:tab w:val="num" w:pos="567"/>
          <w:tab w:val="num" w:pos="1440"/>
          <w:tab w:val="num" w:pos="1800"/>
        </w:tabs>
        <w:ind w:left="709" w:hanging="709"/>
        <w:jc w:val="both"/>
        <w:rPr>
          <w:rFonts w:ascii="Arial" w:hAnsi="Arial" w:cs="Arial"/>
          <w:sz w:val="20"/>
          <w:szCs w:val="20"/>
        </w:rPr>
      </w:pPr>
      <w:r>
        <w:rPr>
          <w:rFonts w:ascii="Arial" w:hAnsi="Arial" w:cs="Arial"/>
          <w:sz w:val="20"/>
          <w:szCs w:val="20"/>
        </w:rPr>
        <w:t xml:space="preserve">   </w:t>
      </w:r>
      <w:r w:rsidRPr="009753BA">
        <w:rPr>
          <w:rFonts w:ascii="Arial" w:hAnsi="Arial" w:cs="Arial"/>
          <w:sz w:val="20"/>
          <w:szCs w:val="20"/>
        </w:rPr>
        <w:t>Līgumsoda samaksa (izņemot līgumsodu saskaņā ar Līguma 29.punktu) neatbrīvo Puses no Līgumā noteikto saistību pilnīgas izpildes. Līgumsods nav uzskatāms par zaudējumu atlīdzību. Pasūtītājam ir tiesības ieturēt līgumsodu no jebkura Izpildītāja saskaņā ar Līgumu pienākošajām un izmaksājamām summām. Izpildītāja rēķins sagatavojams, vērā ņemot visus tam piemērotus līgumsodus, Pasūtītājam ir tiesības nepieņemt Līgumam neatbilstošus rēķinus. Pasūtītājam ir tiesības izrakstīt rēķinu Izpildītājam piemērotā līgumsoda apmaksai.</w:t>
      </w:r>
    </w:p>
    <w:p w:rsidR="001A47D8" w:rsidRPr="009753BA" w:rsidRDefault="001A47D8" w:rsidP="001A47D8">
      <w:pPr>
        <w:tabs>
          <w:tab w:val="num" w:pos="1260"/>
        </w:tabs>
        <w:jc w:val="both"/>
        <w:rPr>
          <w:rFonts w:ascii="Arial" w:hAnsi="Arial" w:cs="Arial"/>
          <w:sz w:val="20"/>
          <w:szCs w:val="20"/>
        </w:rPr>
      </w:pPr>
    </w:p>
    <w:p w:rsidR="001A47D8" w:rsidRPr="009753BA" w:rsidRDefault="001A47D8" w:rsidP="001A47D8">
      <w:pPr>
        <w:ind w:left="804"/>
        <w:jc w:val="center"/>
        <w:rPr>
          <w:rFonts w:ascii="Arial" w:hAnsi="Arial" w:cs="Arial"/>
          <w:b/>
          <w:sz w:val="20"/>
          <w:szCs w:val="20"/>
        </w:rPr>
      </w:pPr>
      <w:r w:rsidRPr="009753BA">
        <w:rPr>
          <w:rFonts w:ascii="Arial" w:hAnsi="Arial" w:cs="Arial"/>
          <w:b/>
          <w:sz w:val="20"/>
          <w:szCs w:val="20"/>
        </w:rPr>
        <w:t>VII. Garantija</w:t>
      </w:r>
    </w:p>
    <w:p w:rsidR="001A47D8" w:rsidRPr="009753BA" w:rsidRDefault="001A47D8" w:rsidP="001A47D8">
      <w:pPr>
        <w:rPr>
          <w:rFonts w:ascii="Arial" w:hAnsi="Arial" w:cs="Arial"/>
          <w:sz w:val="20"/>
          <w:szCs w:val="20"/>
        </w:rPr>
      </w:pPr>
    </w:p>
    <w:p w:rsidR="001A47D8" w:rsidRPr="009753BA" w:rsidRDefault="001A47D8" w:rsidP="001A47D8">
      <w:pPr>
        <w:numPr>
          <w:ilvl w:val="0"/>
          <w:numId w:val="42"/>
        </w:numPr>
        <w:tabs>
          <w:tab w:val="num" w:pos="567"/>
          <w:tab w:val="num" w:pos="720"/>
          <w:tab w:val="num" w:pos="1440"/>
          <w:tab w:val="num" w:pos="1800"/>
        </w:tabs>
        <w:ind w:left="709" w:hanging="709"/>
        <w:jc w:val="both"/>
        <w:rPr>
          <w:rFonts w:ascii="Arial" w:hAnsi="Arial" w:cs="Arial"/>
          <w:sz w:val="20"/>
          <w:szCs w:val="20"/>
        </w:rPr>
      </w:pPr>
      <w:r>
        <w:rPr>
          <w:rFonts w:ascii="Arial" w:hAnsi="Arial" w:cs="Arial"/>
          <w:sz w:val="20"/>
          <w:szCs w:val="20"/>
        </w:rPr>
        <w:t xml:space="preserve">   </w:t>
      </w:r>
      <w:r w:rsidRPr="009753BA">
        <w:rPr>
          <w:rFonts w:ascii="Arial" w:hAnsi="Arial" w:cs="Arial"/>
          <w:sz w:val="20"/>
          <w:szCs w:val="20"/>
        </w:rPr>
        <w:t>Izpildītājs garantē, ka izbūvētais Būvobjekts atbilst Būvprojektam, Vienošanās un citām Līguma, Latvijas Republikas būvnormatīvu un citu Latvijas Republikas normatīvo tiesību aktu prasībām. Izpildītājs ir atbildīgs par visiem Būvobjekta bojājumiem un sakarā ar to Pasūtītājam vai Pieprasītājam nodarītajiem zaudējumiem, kas rodas vai var rasties tāpēc, ka Būvobjekts netika izbūvēts atbilstoši Būvprojektam, Vienošanās un citu Līguma, Latvijas Republikas būvnormatīvu un citu Latvijas Republikas normatīvo tiesību aktu prasībām.</w:t>
      </w:r>
    </w:p>
    <w:p w:rsidR="001A47D8" w:rsidRPr="009753BA" w:rsidRDefault="001A47D8" w:rsidP="001A47D8">
      <w:pPr>
        <w:widowControl w:val="0"/>
        <w:autoSpaceDE w:val="0"/>
        <w:autoSpaceDN w:val="0"/>
        <w:ind w:left="444"/>
        <w:jc w:val="both"/>
        <w:rPr>
          <w:rFonts w:ascii="Arial" w:hAnsi="Arial" w:cs="Arial"/>
          <w:sz w:val="20"/>
          <w:szCs w:val="20"/>
        </w:rPr>
      </w:pPr>
    </w:p>
    <w:p w:rsidR="001A47D8" w:rsidRPr="00205AF1" w:rsidRDefault="001A47D8" w:rsidP="001A47D8">
      <w:pPr>
        <w:numPr>
          <w:ilvl w:val="0"/>
          <w:numId w:val="42"/>
        </w:numPr>
        <w:tabs>
          <w:tab w:val="num" w:pos="720"/>
          <w:tab w:val="num" w:pos="1440"/>
          <w:tab w:val="num" w:pos="1800"/>
        </w:tabs>
        <w:ind w:left="709" w:hanging="709"/>
        <w:jc w:val="both"/>
        <w:rPr>
          <w:rFonts w:ascii="Arial" w:hAnsi="Arial" w:cs="Arial"/>
          <w:sz w:val="20"/>
          <w:szCs w:val="20"/>
        </w:rPr>
      </w:pPr>
      <w:r w:rsidRPr="009753BA">
        <w:rPr>
          <w:rFonts w:ascii="Arial" w:hAnsi="Arial" w:cs="Arial"/>
          <w:sz w:val="20"/>
          <w:szCs w:val="20"/>
        </w:rPr>
        <w:t>Būv</w:t>
      </w:r>
      <w:r w:rsidR="005C122E">
        <w:rPr>
          <w:rFonts w:ascii="Arial" w:hAnsi="Arial" w:cs="Arial"/>
          <w:sz w:val="20"/>
          <w:szCs w:val="20"/>
        </w:rPr>
        <w:t>objekta garantijas termiņš ir 5</w:t>
      </w:r>
      <w:r w:rsidRPr="009753BA">
        <w:rPr>
          <w:rFonts w:ascii="Arial" w:hAnsi="Arial" w:cs="Arial"/>
          <w:sz w:val="20"/>
          <w:szCs w:val="20"/>
        </w:rPr>
        <w:t xml:space="preserve"> </w:t>
      </w:r>
      <w:r w:rsidR="005C122E">
        <w:rPr>
          <w:rFonts w:ascii="Arial" w:hAnsi="Arial" w:cs="Arial"/>
          <w:sz w:val="20"/>
          <w:szCs w:val="20"/>
        </w:rPr>
        <w:t>gadi</w:t>
      </w:r>
      <w:r w:rsidRPr="009753BA">
        <w:rPr>
          <w:rFonts w:ascii="Arial" w:hAnsi="Arial" w:cs="Arial"/>
          <w:sz w:val="20"/>
          <w:szCs w:val="20"/>
        </w:rPr>
        <w:t xml:space="preserve"> no dienas, kad</w:t>
      </w:r>
      <w:r w:rsidRPr="00205AF1">
        <w:rPr>
          <w:rFonts w:ascii="Arial" w:hAnsi="Arial" w:cs="Arial"/>
          <w:sz w:val="20"/>
          <w:szCs w:val="20"/>
        </w:rPr>
        <w:t xml:space="preserve"> Būvobjekts pieņemts ekspluatācijā.</w:t>
      </w:r>
      <w:r>
        <w:rPr>
          <w:rFonts w:ascii="Arial" w:hAnsi="Arial" w:cs="Arial"/>
          <w:sz w:val="20"/>
          <w:szCs w:val="20"/>
        </w:rPr>
        <w:t xml:space="preserve"> Šis termiņš jebkurā gadījumā nedrīkst būt īsāks, nekā likumā noteiktais.</w:t>
      </w:r>
    </w:p>
    <w:p w:rsidR="001A47D8" w:rsidRPr="00205AF1" w:rsidRDefault="001A47D8" w:rsidP="001A47D8">
      <w:pPr>
        <w:ind w:left="720"/>
        <w:rPr>
          <w:rFonts w:ascii="Arial" w:hAnsi="Arial" w:cs="Arial"/>
          <w:sz w:val="20"/>
          <w:szCs w:val="20"/>
        </w:rPr>
      </w:pPr>
    </w:p>
    <w:p w:rsidR="001A47D8" w:rsidRPr="00205AF1" w:rsidRDefault="001A47D8" w:rsidP="001A47D8">
      <w:pPr>
        <w:numPr>
          <w:ilvl w:val="0"/>
          <w:numId w:val="42"/>
        </w:numPr>
        <w:tabs>
          <w:tab w:val="num" w:pos="720"/>
          <w:tab w:val="num" w:pos="1440"/>
          <w:tab w:val="num" w:pos="1800"/>
        </w:tabs>
        <w:ind w:left="709" w:hanging="709"/>
        <w:jc w:val="both"/>
        <w:rPr>
          <w:rFonts w:ascii="Arial" w:hAnsi="Arial" w:cs="Arial"/>
          <w:sz w:val="20"/>
          <w:szCs w:val="20"/>
        </w:rPr>
      </w:pPr>
      <w:r w:rsidRPr="00205AF1">
        <w:rPr>
          <w:rFonts w:ascii="Arial" w:hAnsi="Arial" w:cs="Arial"/>
          <w:sz w:val="20"/>
          <w:szCs w:val="20"/>
        </w:rPr>
        <w:t>Izpildītājs apņemas Pasūtītājam pieņemamā termiņā uz sava rēķina novērst bojājumus un citus trūkumus, kas Būvobjektā pie pareizas Būvobjekta ekspluatācijas tiek konstatēti garantijas laikā.</w:t>
      </w:r>
    </w:p>
    <w:p w:rsidR="001A47D8" w:rsidRPr="00205AF1" w:rsidRDefault="001A47D8" w:rsidP="001A47D8">
      <w:pPr>
        <w:ind w:left="720"/>
        <w:rPr>
          <w:rFonts w:ascii="Arial" w:hAnsi="Arial" w:cs="Arial"/>
          <w:sz w:val="20"/>
          <w:szCs w:val="20"/>
        </w:rPr>
      </w:pPr>
    </w:p>
    <w:p w:rsidR="001A47D8" w:rsidRPr="00205AF1" w:rsidRDefault="001A47D8" w:rsidP="001A47D8">
      <w:pPr>
        <w:numPr>
          <w:ilvl w:val="0"/>
          <w:numId w:val="42"/>
        </w:numPr>
        <w:tabs>
          <w:tab w:val="num" w:pos="720"/>
          <w:tab w:val="num" w:pos="1440"/>
          <w:tab w:val="num" w:pos="1800"/>
        </w:tabs>
        <w:ind w:left="709" w:hanging="709"/>
        <w:jc w:val="both"/>
        <w:rPr>
          <w:rFonts w:ascii="Arial" w:hAnsi="Arial" w:cs="Arial"/>
          <w:sz w:val="20"/>
          <w:szCs w:val="20"/>
        </w:rPr>
      </w:pPr>
      <w:r w:rsidRPr="00205AF1">
        <w:rPr>
          <w:rFonts w:ascii="Arial" w:hAnsi="Arial" w:cs="Arial"/>
          <w:sz w:val="20"/>
          <w:szCs w:val="20"/>
        </w:rPr>
        <w:lastRenderedPageBreak/>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5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 Garantijas darbu laikā Izpildītājs nodrošina Pasūtītājam iespēju netraucēti un nepārtraukti veikt savu saimniecisku darbību.</w:t>
      </w:r>
    </w:p>
    <w:p w:rsidR="001A47D8" w:rsidRPr="00205AF1" w:rsidRDefault="001A47D8" w:rsidP="001A47D8">
      <w:pPr>
        <w:spacing w:after="120"/>
        <w:jc w:val="both"/>
        <w:rPr>
          <w:rFonts w:ascii="Arial" w:hAnsi="Arial" w:cs="Arial"/>
          <w:sz w:val="20"/>
          <w:szCs w:val="20"/>
        </w:rPr>
      </w:pPr>
    </w:p>
    <w:p w:rsidR="001A47D8" w:rsidRPr="00205AF1" w:rsidRDefault="001A47D8" w:rsidP="001A47D8">
      <w:pPr>
        <w:ind w:left="804"/>
        <w:jc w:val="center"/>
        <w:rPr>
          <w:rFonts w:ascii="Arial" w:hAnsi="Arial" w:cs="Arial"/>
          <w:b/>
          <w:sz w:val="20"/>
          <w:szCs w:val="20"/>
        </w:rPr>
      </w:pPr>
      <w:bookmarkStart w:id="19" w:name="_Toc48377888"/>
      <w:bookmarkStart w:id="20" w:name="_Toc89853619"/>
      <w:bookmarkStart w:id="21" w:name="_Toc90174196"/>
      <w:r>
        <w:rPr>
          <w:rFonts w:ascii="Arial" w:hAnsi="Arial" w:cs="Arial"/>
          <w:b/>
          <w:sz w:val="20"/>
          <w:szCs w:val="20"/>
        </w:rPr>
        <w:t>VIII</w:t>
      </w:r>
      <w:r w:rsidRPr="00205AF1">
        <w:rPr>
          <w:rFonts w:ascii="Arial" w:hAnsi="Arial" w:cs="Arial"/>
          <w:b/>
          <w:sz w:val="20"/>
          <w:szCs w:val="20"/>
        </w:rPr>
        <w:t>. Nepārvarama vara</w:t>
      </w:r>
      <w:bookmarkEnd w:id="19"/>
      <w:bookmarkEnd w:id="20"/>
      <w:bookmarkEnd w:id="21"/>
    </w:p>
    <w:p w:rsidR="001A47D8" w:rsidRPr="00205AF1" w:rsidRDefault="001A47D8" w:rsidP="001A47D8">
      <w:pPr>
        <w:rPr>
          <w:rFonts w:ascii="Arial" w:hAnsi="Arial" w:cs="Arial"/>
          <w:sz w:val="20"/>
          <w:szCs w:val="20"/>
        </w:rPr>
      </w:pPr>
    </w:p>
    <w:p w:rsidR="001A47D8" w:rsidRPr="00205AF1" w:rsidRDefault="001A47D8" w:rsidP="001A47D8">
      <w:pPr>
        <w:numPr>
          <w:ilvl w:val="0"/>
          <w:numId w:val="42"/>
        </w:numPr>
        <w:tabs>
          <w:tab w:val="num" w:pos="720"/>
          <w:tab w:val="num" w:pos="1440"/>
          <w:tab w:val="num" w:pos="1800"/>
        </w:tabs>
        <w:ind w:left="709" w:hanging="709"/>
        <w:jc w:val="both"/>
        <w:rPr>
          <w:rFonts w:ascii="Arial" w:hAnsi="Arial" w:cs="Arial"/>
          <w:sz w:val="20"/>
          <w:szCs w:val="20"/>
        </w:rPr>
      </w:pPr>
      <w:r w:rsidRPr="00205AF1">
        <w:rPr>
          <w:rFonts w:ascii="Arial" w:hAnsi="Arial" w:cs="Arial"/>
          <w:sz w:val="20"/>
          <w:szCs w:val="20"/>
        </w:rPr>
        <w:t xml:space="preserve">Puses tiek atbrīvotas no atbildības par daļēju vai pilnīgu </w:t>
      </w:r>
      <w:smartTag w:uri="schemas-tilde-lv/tildestengine" w:element="veidnes">
        <w:smartTagPr>
          <w:attr w:name="baseform" w:val="līgum|s"/>
          <w:attr w:name="id" w:val="-1"/>
          <w:attr w:name="text" w:val="Līguma"/>
        </w:smartTagPr>
        <w:r w:rsidRPr="00205AF1">
          <w:rPr>
            <w:rFonts w:ascii="Arial" w:hAnsi="Arial" w:cs="Arial"/>
            <w:sz w:val="20"/>
            <w:szCs w:val="20"/>
          </w:rPr>
          <w:t>Līguma</w:t>
        </w:r>
      </w:smartTag>
      <w:r w:rsidRPr="00205AF1">
        <w:rPr>
          <w:rFonts w:ascii="Arial" w:hAnsi="Arial" w:cs="Arial"/>
          <w:sz w:val="20"/>
          <w:szCs w:val="20"/>
        </w:rPr>
        <w:t xml:space="preserve"> neizpildi, ja šī neizpilde ir radusies pēc </w:t>
      </w:r>
      <w:smartTag w:uri="schemas-tilde-lv/tildestengine" w:element="veidnes">
        <w:smartTagPr>
          <w:attr w:name="baseform" w:val="līgum|s"/>
          <w:attr w:name="id" w:val="-1"/>
          <w:attr w:name="text" w:val="Līguma"/>
        </w:smartTagPr>
        <w:r w:rsidRPr="00205AF1">
          <w:rPr>
            <w:rFonts w:ascii="Arial" w:hAnsi="Arial" w:cs="Arial"/>
            <w:sz w:val="20"/>
            <w:szCs w:val="20"/>
          </w:rPr>
          <w:t>Līguma</w:t>
        </w:r>
      </w:smartTag>
      <w:r w:rsidRPr="00205AF1">
        <w:rPr>
          <w:rFonts w:ascii="Arial" w:hAnsi="Arial" w:cs="Arial"/>
          <w:sz w:val="20"/>
          <w:szCs w:val="20"/>
        </w:rPr>
        <w:t xml:space="preserve"> noslēgšanas nepārvaramas varas rezultātā, ko Puses nav varējušas paredzēt un novērst saprātīgiem līdzekļiem.</w:t>
      </w:r>
    </w:p>
    <w:p w:rsidR="001A47D8" w:rsidRPr="00205AF1" w:rsidRDefault="001A47D8" w:rsidP="001A47D8">
      <w:pPr>
        <w:ind w:left="444"/>
        <w:jc w:val="both"/>
        <w:rPr>
          <w:rFonts w:ascii="Arial" w:hAnsi="Arial" w:cs="Arial"/>
          <w:sz w:val="20"/>
          <w:szCs w:val="20"/>
        </w:rPr>
      </w:pPr>
    </w:p>
    <w:p w:rsidR="001A47D8" w:rsidRPr="00205AF1" w:rsidRDefault="001A47D8" w:rsidP="001A47D8">
      <w:pPr>
        <w:numPr>
          <w:ilvl w:val="0"/>
          <w:numId w:val="42"/>
        </w:numPr>
        <w:tabs>
          <w:tab w:val="num" w:pos="720"/>
          <w:tab w:val="num" w:pos="1440"/>
          <w:tab w:val="num" w:pos="1800"/>
        </w:tabs>
        <w:ind w:left="709" w:hanging="709"/>
        <w:jc w:val="both"/>
        <w:rPr>
          <w:rFonts w:ascii="Arial" w:hAnsi="Arial" w:cs="Arial"/>
          <w:sz w:val="20"/>
          <w:szCs w:val="20"/>
        </w:rPr>
      </w:pPr>
      <w:r w:rsidRPr="00205AF1">
        <w:rPr>
          <w:rFonts w:ascii="Arial" w:hAnsi="Arial" w:cs="Arial"/>
          <w:sz w:val="20"/>
          <w:szCs w:val="20"/>
        </w:rPr>
        <w:t>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rsidR="001A47D8" w:rsidRPr="00205AF1" w:rsidRDefault="001A47D8" w:rsidP="001A47D8">
      <w:pPr>
        <w:jc w:val="both"/>
        <w:rPr>
          <w:rFonts w:ascii="Arial" w:hAnsi="Arial" w:cs="Arial"/>
          <w:sz w:val="20"/>
          <w:szCs w:val="20"/>
        </w:rPr>
      </w:pPr>
    </w:p>
    <w:p w:rsidR="001A47D8" w:rsidRPr="00205AF1" w:rsidRDefault="001A47D8" w:rsidP="001A47D8">
      <w:pPr>
        <w:ind w:left="804"/>
        <w:jc w:val="center"/>
        <w:rPr>
          <w:rFonts w:ascii="Arial" w:hAnsi="Arial" w:cs="Arial"/>
          <w:b/>
          <w:sz w:val="20"/>
          <w:szCs w:val="20"/>
        </w:rPr>
      </w:pPr>
      <w:bookmarkStart w:id="22" w:name="_Toc48377889"/>
      <w:bookmarkStart w:id="23" w:name="_Toc89853620"/>
      <w:bookmarkStart w:id="24" w:name="_Toc90174197"/>
      <w:r>
        <w:rPr>
          <w:rFonts w:ascii="Arial" w:hAnsi="Arial" w:cs="Arial"/>
          <w:b/>
          <w:sz w:val="20"/>
          <w:szCs w:val="20"/>
        </w:rPr>
        <w:t>I</w:t>
      </w:r>
      <w:r w:rsidRPr="00205AF1">
        <w:rPr>
          <w:rFonts w:ascii="Arial" w:hAnsi="Arial" w:cs="Arial"/>
          <w:b/>
          <w:sz w:val="20"/>
          <w:szCs w:val="20"/>
        </w:rPr>
        <w:t>X. Līguma darbības termiņš</w:t>
      </w:r>
      <w:bookmarkEnd w:id="22"/>
      <w:bookmarkEnd w:id="23"/>
      <w:bookmarkEnd w:id="24"/>
    </w:p>
    <w:p w:rsidR="001A47D8" w:rsidRPr="00205AF1" w:rsidRDefault="001A47D8" w:rsidP="001A47D8">
      <w:pPr>
        <w:rPr>
          <w:rFonts w:ascii="Arial" w:hAnsi="Arial" w:cs="Arial"/>
          <w:sz w:val="20"/>
          <w:szCs w:val="20"/>
        </w:rPr>
      </w:pPr>
    </w:p>
    <w:p w:rsidR="001A47D8" w:rsidRPr="00205AF1" w:rsidRDefault="001A47D8" w:rsidP="001A47D8">
      <w:pPr>
        <w:numPr>
          <w:ilvl w:val="0"/>
          <w:numId w:val="42"/>
        </w:numPr>
        <w:tabs>
          <w:tab w:val="num" w:pos="720"/>
          <w:tab w:val="num" w:pos="1260"/>
          <w:tab w:val="num" w:pos="1440"/>
          <w:tab w:val="num" w:pos="1800"/>
        </w:tabs>
        <w:ind w:left="709" w:hanging="709"/>
        <w:jc w:val="both"/>
        <w:rPr>
          <w:rFonts w:ascii="Arial" w:hAnsi="Arial" w:cs="Arial"/>
          <w:sz w:val="20"/>
          <w:szCs w:val="20"/>
        </w:rPr>
      </w:pPr>
      <w:r>
        <w:rPr>
          <w:rFonts w:ascii="Arial" w:hAnsi="Arial" w:cs="Arial"/>
          <w:sz w:val="20"/>
          <w:szCs w:val="20"/>
        </w:rPr>
        <w:t xml:space="preserve">Ja Puses atsevišķi rakstveidā nav vienojušās citādi, </w:t>
      </w:r>
      <w:smartTag w:uri="schemas-tilde-lv/tildestengine" w:element="veidnes">
        <w:smartTagPr>
          <w:attr w:name="text" w:val="Līgums"/>
          <w:attr w:name="baseform" w:val="Līgums"/>
          <w:attr w:name="id" w:val="-1"/>
        </w:smartTagPr>
        <w:r w:rsidRPr="00205AF1">
          <w:rPr>
            <w:rFonts w:ascii="Arial" w:hAnsi="Arial" w:cs="Arial"/>
            <w:sz w:val="20"/>
            <w:szCs w:val="20"/>
          </w:rPr>
          <w:t>Līgums</w:t>
        </w:r>
      </w:smartTag>
      <w:r w:rsidRPr="00205AF1">
        <w:rPr>
          <w:rFonts w:ascii="Arial" w:hAnsi="Arial" w:cs="Arial"/>
          <w:sz w:val="20"/>
          <w:szCs w:val="20"/>
        </w:rPr>
        <w:t xml:space="preserve"> stājas spēkā</w:t>
      </w:r>
      <w:r>
        <w:rPr>
          <w:rFonts w:ascii="Arial" w:hAnsi="Arial" w:cs="Arial"/>
          <w:sz w:val="20"/>
          <w:szCs w:val="20"/>
        </w:rPr>
        <w:t xml:space="preserve"> dienā</w:t>
      </w:r>
      <w:r w:rsidRPr="00205AF1">
        <w:rPr>
          <w:rFonts w:ascii="Arial" w:hAnsi="Arial" w:cs="Arial"/>
          <w:sz w:val="20"/>
          <w:szCs w:val="20"/>
        </w:rPr>
        <w:t xml:space="preserve">, kad to ir parakstījušas </w:t>
      </w:r>
      <w:r>
        <w:rPr>
          <w:rFonts w:ascii="Arial" w:hAnsi="Arial" w:cs="Arial"/>
          <w:sz w:val="20"/>
          <w:szCs w:val="20"/>
        </w:rPr>
        <w:t xml:space="preserve">abas </w:t>
      </w:r>
      <w:r w:rsidRPr="00205AF1">
        <w:rPr>
          <w:rFonts w:ascii="Arial" w:hAnsi="Arial" w:cs="Arial"/>
          <w:sz w:val="20"/>
          <w:szCs w:val="20"/>
        </w:rPr>
        <w:t>Puses</w:t>
      </w:r>
      <w:r>
        <w:rPr>
          <w:rFonts w:ascii="Arial" w:hAnsi="Arial" w:cs="Arial"/>
          <w:sz w:val="20"/>
          <w:szCs w:val="20"/>
        </w:rPr>
        <w:t>. Līgums</w:t>
      </w:r>
      <w:r w:rsidRPr="00205AF1">
        <w:rPr>
          <w:rFonts w:ascii="Arial" w:hAnsi="Arial" w:cs="Arial"/>
          <w:sz w:val="20"/>
          <w:szCs w:val="20"/>
        </w:rPr>
        <w:t xml:space="preserve"> ir spēkā līdz Līgumā noteikto saistību pilnīgai izpildei.</w:t>
      </w:r>
      <w:r>
        <w:rPr>
          <w:rFonts w:ascii="Arial" w:hAnsi="Arial" w:cs="Arial"/>
          <w:sz w:val="20"/>
          <w:szCs w:val="20"/>
        </w:rPr>
        <w:t xml:space="preserve"> </w:t>
      </w:r>
    </w:p>
    <w:p w:rsidR="001A47D8" w:rsidRPr="00205AF1" w:rsidRDefault="001A47D8" w:rsidP="001A47D8">
      <w:pPr>
        <w:jc w:val="both"/>
        <w:rPr>
          <w:rFonts w:ascii="Arial" w:hAnsi="Arial" w:cs="Arial"/>
          <w:sz w:val="20"/>
          <w:szCs w:val="20"/>
        </w:rPr>
      </w:pPr>
    </w:p>
    <w:p w:rsidR="001A47D8" w:rsidRPr="00205AF1" w:rsidRDefault="001A47D8" w:rsidP="001A47D8">
      <w:pPr>
        <w:ind w:left="804"/>
        <w:jc w:val="center"/>
        <w:rPr>
          <w:rFonts w:ascii="Arial" w:hAnsi="Arial" w:cs="Arial"/>
          <w:b/>
          <w:sz w:val="20"/>
          <w:szCs w:val="20"/>
        </w:rPr>
      </w:pPr>
      <w:bookmarkStart w:id="25" w:name="_Toc48377890"/>
      <w:bookmarkStart w:id="26" w:name="_Toc89853621"/>
      <w:bookmarkStart w:id="27" w:name="_Toc90174198"/>
      <w:r w:rsidRPr="00205AF1">
        <w:rPr>
          <w:rFonts w:ascii="Arial" w:hAnsi="Arial" w:cs="Arial"/>
          <w:b/>
          <w:sz w:val="20"/>
          <w:szCs w:val="20"/>
        </w:rPr>
        <w:t xml:space="preserve">X. Līguma grozīšana un </w:t>
      </w:r>
      <w:bookmarkEnd w:id="25"/>
      <w:r w:rsidRPr="00205AF1">
        <w:rPr>
          <w:rFonts w:ascii="Arial" w:hAnsi="Arial" w:cs="Arial"/>
          <w:b/>
          <w:sz w:val="20"/>
          <w:szCs w:val="20"/>
        </w:rPr>
        <w:t>izbeigšana</w:t>
      </w:r>
      <w:bookmarkEnd w:id="26"/>
      <w:bookmarkEnd w:id="27"/>
    </w:p>
    <w:p w:rsidR="001A47D8" w:rsidRPr="00205AF1" w:rsidRDefault="001A47D8" w:rsidP="001A47D8">
      <w:pPr>
        <w:rPr>
          <w:rFonts w:ascii="Arial" w:hAnsi="Arial" w:cs="Arial"/>
          <w:sz w:val="20"/>
          <w:szCs w:val="20"/>
        </w:rPr>
      </w:pPr>
    </w:p>
    <w:p w:rsidR="001A47D8" w:rsidRPr="00205AF1" w:rsidRDefault="001A47D8" w:rsidP="001A47D8">
      <w:pPr>
        <w:numPr>
          <w:ilvl w:val="0"/>
          <w:numId w:val="42"/>
        </w:numPr>
        <w:tabs>
          <w:tab w:val="num" w:pos="720"/>
          <w:tab w:val="num" w:pos="1260"/>
          <w:tab w:val="num" w:pos="1440"/>
          <w:tab w:val="num" w:pos="1800"/>
        </w:tabs>
        <w:ind w:left="709" w:hanging="709"/>
        <w:jc w:val="both"/>
        <w:rPr>
          <w:rFonts w:ascii="Arial" w:hAnsi="Arial" w:cs="Arial"/>
          <w:sz w:val="20"/>
          <w:szCs w:val="20"/>
        </w:rPr>
      </w:pPr>
      <w:smartTag w:uri="schemas-tilde-lv/tildestengine" w:element="veidnes">
        <w:smartTagPr>
          <w:attr w:name="id" w:val="-1"/>
          <w:attr w:name="baseform" w:val="Līgums"/>
          <w:attr w:name="text" w:val="Līgums"/>
        </w:smartTagPr>
        <w:r w:rsidRPr="00205AF1">
          <w:rPr>
            <w:rFonts w:ascii="Arial" w:hAnsi="Arial" w:cs="Arial"/>
            <w:sz w:val="20"/>
            <w:szCs w:val="20"/>
          </w:rPr>
          <w:t>Līgums</w:t>
        </w:r>
      </w:smartTag>
      <w:r w:rsidRPr="00205AF1">
        <w:rPr>
          <w:rFonts w:ascii="Arial" w:hAnsi="Arial" w:cs="Arial"/>
          <w:sz w:val="20"/>
          <w:szCs w:val="20"/>
        </w:rPr>
        <w:t xml:space="preserve"> var tikt izbeigts tikai Līgumā noteiktajā kārtībā vai Pusēm savstarpēji vienojoties.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1A47D8" w:rsidRPr="00205AF1" w:rsidRDefault="001A47D8" w:rsidP="001A47D8">
      <w:pPr>
        <w:ind w:left="444"/>
        <w:jc w:val="both"/>
        <w:rPr>
          <w:rFonts w:ascii="Arial" w:hAnsi="Arial" w:cs="Arial"/>
          <w:sz w:val="20"/>
          <w:szCs w:val="20"/>
        </w:rPr>
      </w:pP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Pasūtītājs var vienpusēji atkāpties no Līguma,</w:t>
      </w:r>
      <w:r w:rsidRPr="00816B8B">
        <w:rPr>
          <w:rFonts w:ascii="Arial" w:hAnsi="Arial" w:cs="Arial"/>
          <w:sz w:val="20"/>
          <w:szCs w:val="20"/>
        </w:rPr>
        <w:t xml:space="preserve"> neatlīdzinot iespējamos un faktiskos </w:t>
      </w:r>
      <w:r>
        <w:rPr>
          <w:rFonts w:ascii="Arial" w:hAnsi="Arial" w:cs="Arial"/>
          <w:sz w:val="20"/>
          <w:szCs w:val="20"/>
        </w:rPr>
        <w:t>Izpildī</w:t>
      </w:r>
      <w:r w:rsidRPr="00816B8B">
        <w:rPr>
          <w:rFonts w:ascii="Arial" w:hAnsi="Arial" w:cs="Arial"/>
          <w:sz w:val="20"/>
          <w:szCs w:val="20"/>
        </w:rPr>
        <w:t>tāja sakarā ar to radītos zaudējumus un/vai izdevumus</w:t>
      </w:r>
      <w:r>
        <w:rPr>
          <w:rFonts w:ascii="Arial" w:hAnsi="Arial" w:cs="Arial"/>
          <w:sz w:val="20"/>
          <w:szCs w:val="20"/>
        </w:rPr>
        <w:t>,</w:t>
      </w:r>
      <w:r w:rsidRPr="00205AF1">
        <w:rPr>
          <w:rFonts w:ascii="Arial" w:hAnsi="Arial" w:cs="Arial"/>
          <w:sz w:val="20"/>
          <w:szCs w:val="20"/>
        </w:rPr>
        <w:t xml:space="preserve"> par to rakstveidā paziņojot Izpildītājam:</w:t>
      </w:r>
    </w:p>
    <w:p w:rsidR="001A47D8" w:rsidRDefault="001A47D8" w:rsidP="00D32C39">
      <w:pPr>
        <w:ind w:left="709" w:hanging="709"/>
        <w:jc w:val="both"/>
        <w:rPr>
          <w:rFonts w:ascii="Arial" w:hAnsi="Arial" w:cs="Arial"/>
          <w:sz w:val="20"/>
          <w:szCs w:val="20"/>
        </w:rPr>
      </w:pPr>
      <w:r>
        <w:rPr>
          <w:rFonts w:ascii="Arial" w:hAnsi="Arial" w:cs="Arial"/>
          <w:sz w:val="20"/>
          <w:szCs w:val="20"/>
        </w:rPr>
        <w:t xml:space="preserve">32.1. </w:t>
      </w:r>
      <w:r w:rsidR="00D32C39">
        <w:rPr>
          <w:rFonts w:ascii="Arial" w:hAnsi="Arial" w:cs="Arial"/>
          <w:sz w:val="20"/>
          <w:szCs w:val="20"/>
        </w:rPr>
        <w:t xml:space="preserve">   </w:t>
      </w:r>
      <w:r>
        <w:rPr>
          <w:rFonts w:ascii="Arial" w:hAnsi="Arial" w:cs="Arial"/>
          <w:sz w:val="20"/>
          <w:szCs w:val="20"/>
        </w:rPr>
        <w:t xml:space="preserve"> </w:t>
      </w:r>
      <w:r w:rsidRPr="00205AF1">
        <w:rPr>
          <w:rFonts w:ascii="Arial" w:hAnsi="Arial" w:cs="Arial"/>
          <w:sz w:val="20"/>
          <w:szCs w:val="20"/>
        </w:rPr>
        <w:t>ja Izpildītājs nav uzsācis Būvdarbu izpildi</w:t>
      </w:r>
      <w:r>
        <w:rPr>
          <w:rFonts w:ascii="Arial" w:hAnsi="Arial" w:cs="Arial"/>
          <w:sz w:val="20"/>
          <w:szCs w:val="20"/>
        </w:rPr>
        <w:t xml:space="preserve"> 10 kalendāro dienu laikā no</w:t>
      </w:r>
      <w:r w:rsidRPr="007919ED">
        <w:rPr>
          <w:rFonts w:ascii="Arial" w:hAnsi="Arial" w:cs="Arial"/>
          <w:sz w:val="20"/>
          <w:szCs w:val="20"/>
        </w:rPr>
        <w:t xml:space="preserve"> </w:t>
      </w:r>
      <w:r>
        <w:rPr>
          <w:rFonts w:ascii="Arial" w:hAnsi="Arial" w:cs="Arial"/>
          <w:sz w:val="20"/>
          <w:szCs w:val="20"/>
        </w:rPr>
        <w:t>Pasūtītāja uzaicinājuma par Būvdarbu uzsākšanu saņemšanas</w:t>
      </w:r>
      <w:r w:rsidRPr="00205AF1">
        <w:rPr>
          <w:rFonts w:ascii="Arial" w:hAnsi="Arial" w:cs="Arial"/>
          <w:sz w:val="20"/>
          <w:szCs w:val="20"/>
        </w:rPr>
        <w:t>;</w:t>
      </w:r>
    </w:p>
    <w:p w:rsidR="001A47D8" w:rsidRDefault="001A47D8" w:rsidP="00D32C39">
      <w:pPr>
        <w:ind w:left="709" w:hanging="709"/>
        <w:jc w:val="both"/>
        <w:rPr>
          <w:rFonts w:ascii="Arial" w:hAnsi="Arial" w:cs="Arial"/>
          <w:sz w:val="20"/>
          <w:szCs w:val="20"/>
        </w:rPr>
      </w:pPr>
      <w:r>
        <w:rPr>
          <w:rFonts w:ascii="Arial" w:hAnsi="Arial" w:cs="Arial"/>
          <w:sz w:val="20"/>
          <w:szCs w:val="20"/>
        </w:rPr>
        <w:t xml:space="preserve">32.2.  </w:t>
      </w:r>
      <w:r w:rsidR="00D32C39">
        <w:rPr>
          <w:rFonts w:ascii="Arial" w:hAnsi="Arial" w:cs="Arial"/>
          <w:sz w:val="20"/>
          <w:szCs w:val="20"/>
        </w:rPr>
        <w:t xml:space="preserve">   </w:t>
      </w:r>
      <w:r w:rsidRPr="00205AF1">
        <w:rPr>
          <w:rFonts w:ascii="Arial" w:hAnsi="Arial" w:cs="Arial"/>
          <w:sz w:val="20"/>
          <w:szCs w:val="20"/>
        </w:rPr>
        <w:t>ja Izpildītājs neveic Būvdarbus Līgumā noteiktajos termiņos vai nepilda citas Līgumā noteiktās saistības – ar nosacījumu, ka Izpildītājs 10 (desmit) dienu laikā no attiecīga Pasūtītāja paziņojuma saņemšanas dienas nav novērsis konstatēto Līgumā noteikto saistību neizpildi;</w:t>
      </w:r>
    </w:p>
    <w:p w:rsidR="001A47D8" w:rsidRDefault="001A47D8" w:rsidP="00D32C39">
      <w:pPr>
        <w:ind w:left="709" w:hanging="709"/>
        <w:jc w:val="both"/>
        <w:rPr>
          <w:rFonts w:ascii="Arial" w:hAnsi="Arial" w:cs="Arial"/>
          <w:sz w:val="20"/>
          <w:szCs w:val="20"/>
        </w:rPr>
      </w:pPr>
      <w:r>
        <w:rPr>
          <w:rFonts w:ascii="Arial" w:hAnsi="Arial" w:cs="Arial"/>
          <w:sz w:val="20"/>
          <w:szCs w:val="20"/>
        </w:rPr>
        <w:t xml:space="preserve">32.3.  </w:t>
      </w:r>
      <w:r w:rsidR="00D32C39">
        <w:rPr>
          <w:rFonts w:ascii="Arial" w:hAnsi="Arial" w:cs="Arial"/>
          <w:sz w:val="20"/>
          <w:szCs w:val="20"/>
        </w:rPr>
        <w:t xml:space="preserve">   </w:t>
      </w:r>
      <w:r w:rsidRPr="00205AF1">
        <w:rPr>
          <w:rFonts w:ascii="Arial" w:hAnsi="Arial" w:cs="Arial"/>
          <w:sz w:val="20"/>
          <w:szCs w:val="20"/>
        </w:rPr>
        <w:t>ja Izpildītājs neievēro Būvprojekt</w:t>
      </w:r>
      <w:r>
        <w:rPr>
          <w:rFonts w:ascii="Arial" w:hAnsi="Arial" w:cs="Arial"/>
          <w:sz w:val="20"/>
          <w:szCs w:val="20"/>
        </w:rPr>
        <w:t xml:space="preserve">a, Vienošanās, Līguma, </w:t>
      </w:r>
      <w:r w:rsidRPr="00205AF1">
        <w:rPr>
          <w:rFonts w:ascii="Arial" w:hAnsi="Arial" w:cs="Arial"/>
          <w:sz w:val="20"/>
          <w:szCs w:val="20"/>
        </w:rPr>
        <w:t>Latvijas Republikas būvnormatīvu vai citu Latvijas Republikas normatīvo tiesību aktu prasības;</w:t>
      </w:r>
    </w:p>
    <w:p w:rsidR="001A47D8" w:rsidRPr="00816B8B" w:rsidRDefault="001A47D8" w:rsidP="00D32C39">
      <w:pPr>
        <w:ind w:left="709" w:hanging="709"/>
        <w:jc w:val="both"/>
        <w:rPr>
          <w:rFonts w:ascii="Arial" w:hAnsi="Arial" w:cs="Arial"/>
          <w:sz w:val="20"/>
          <w:szCs w:val="20"/>
        </w:rPr>
      </w:pPr>
      <w:r>
        <w:rPr>
          <w:rFonts w:ascii="Arial" w:hAnsi="Arial" w:cs="Arial"/>
          <w:sz w:val="20"/>
          <w:szCs w:val="20"/>
        </w:rPr>
        <w:t>32.4.</w:t>
      </w:r>
      <w:r w:rsidRPr="00816B8B">
        <w:rPr>
          <w:rFonts w:ascii="Arial" w:hAnsi="Arial" w:cs="Arial"/>
          <w:sz w:val="20"/>
          <w:szCs w:val="20"/>
        </w:rPr>
        <w:t xml:space="preserve"> </w:t>
      </w:r>
      <w:r w:rsidR="00D32C39">
        <w:rPr>
          <w:rFonts w:ascii="Arial" w:hAnsi="Arial" w:cs="Arial"/>
          <w:sz w:val="20"/>
          <w:szCs w:val="20"/>
        </w:rPr>
        <w:t xml:space="preserve">  </w:t>
      </w:r>
      <w:r>
        <w:rPr>
          <w:rFonts w:ascii="Arial" w:hAnsi="Arial" w:cs="Arial"/>
          <w:sz w:val="20"/>
          <w:szCs w:val="20"/>
        </w:rPr>
        <w:t>nemotivējot šādu Pasūtītāja rīcību, ja attiecīgs paziņojums tika iesniegts Izpildītājam pirms Pasūtītāja uzaicinājuma par Būvdarbu uzsākšanu</w:t>
      </w:r>
      <w:r w:rsidRPr="00816B8B">
        <w:rPr>
          <w:rFonts w:ascii="Arial" w:hAnsi="Arial" w:cs="Arial"/>
          <w:sz w:val="20"/>
          <w:szCs w:val="20"/>
        </w:rPr>
        <w:t>.</w:t>
      </w:r>
    </w:p>
    <w:p w:rsidR="001A47D8" w:rsidRPr="00205AF1" w:rsidRDefault="001A47D8" w:rsidP="00D32C39">
      <w:pPr>
        <w:ind w:left="993" w:hanging="993"/>
        <w:jc w:val="both"/>
        <w:rPr>
          <w:rFonts w:ascii="Arial" w:hAnsi="Arial" w:cs="Arial"/>
          <w:sz w:val="20"/>
          <w:szCs w:val="20"/>
        </w:rPr>
      </w:pPr>
      <w:r>
        <w:rPr>
          <w:rFonts w:ascii="Arial" w:hAnsi="Arial" w:cs="Arial"/>
          <w:sz w:val="20"/>
          <w:szCs w:val="20"/>
        </w:rPr>
        <w:t xml:space="preserve">32.5.   </w:t>
      </w:r>
      <w:r w:rsidR="00D32C39">
        <w:rPr>
          <w:rFonts w:ascii="Arial" w:hAnsi="Arial" w:cs="Arial"/>
          <w:sz w:val="20"/>
          <w:szCs w:val="20"/>
        </w:rPr>
        <w:t xml:space="preserve"> </w:t>
      </w:r>
      <w:r w:rsidRPr="00205AF1">
        <w:rPr>
          <w:rFonts w:ascii="Arial" w:hAnsi="Arial" w:cs="Arial"/>
          <w:sz w:val="20"/>
          <w:szCs w:val="20"/>
        </w:rPr>
        <w:t>ja Izpildītājs ir atzīts par maksātnespējīgu.</w:t>
      </w:r>
    </w:p>
    <w:p w:rsidR="001A47D8" w:rsidRPr="00205AF1" w:rsidRDefault="001A47D8" w:rsidP="001A47D8">
      <w:pPr>
        <w:ind w:left="1276"/>
        <w:jc w:val="both"/>
        <w:rPr>
          <w:rFonts w:ascii="Arial" w:hAnsi="Arial" w:cs="Arial"/>
          <w:sz w:val="20"/>
          <w:szCs w:val="20"/>
        </w:rPr>
      </w:pPr>
      <w:r w:rsidRPr="00205AF1">
        <w:rPr>
          <w:rFonts w:ascii="Arial" w:hAnsi="Arial" w:cs="Arial"/>
          <w:sz w:val="20"/>
          <w:szCs w:val="20"/>
        </w:rPr>
        <w:t xml:space="preserve"> </w:t>
      </w: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 xml:space="preserve">Izpildītājs 10 (desmit) kalendāro dienu laikā no Pasūtītāja paziņojuma par vienpusēju atkāpšanos no Līguma saņemšanas dienas </w:t>
      </w:r>
      <w:r>
        <w:rPr>
          <w:rFonts w:ascii="Arial" w:hAnsi="Arial" w:cs="Arial"/>
          <w:sz w:val="20"/>
          <w:szCs w:val="20"/>
        </w:rPr>
        <w:t>sam</w:t>
      </w:r>
      <w:r w:rsidRPr="00205AF1">
        <w:rPr>
          <w:rFonts w:ascii="Arial" w:hAnsi="Arial" w:cs="Arial"/>
          <w:sz w:val="20"/>
          <w:szCs w:val="20"/>
        </w:rPr>
        <w:t xml:space="preserve">aksā Pasūtītājam </w:t>
      </w:r>
      <w:r>
        <w:rPr>
          <w:rFonts w:ascii="Arial" w:hAnsi="Arial" w:cs="Arial"/>
          <w:sz w:val="20"/>
          <w:szCs w:val="20"/>
        </w:rPr>
        <w:t xml:space="preserve">visas summas, kādas tam pienākas </w:t>
      </w:r>
      <w:r w:rsidRPr="00205AF1">
        <w:rPr>
          <w:rFonts w:ascii="Arial" w:hAnsi="Arial" w:cs="Arial"/>
          <w:sz w:val="20"/>
          <w:szCs w:val="20"/>
        </w:rPr>
        <w:t>saskaņā ar Līguma noteikumiem</w:t>
      </w:r>
      <w:r>
        <w:rPr>
          <w:rFonts w:ascii="Arial" w:hAnsi="Arial" w:cs="Arial"/>
          <w:sz w:val="20"/>
          <w:szCs w:val="20"/>
        </w:rPr>
        <w:t>,</w:t>
      </w:r>
      <w:r w:rsidRPr="00750786">
        <w:rPr>
          <w:rFonts w:ascii="Arial" w:hAnsi="Arial" w:cs="Arial"/>
          <w:sz w:val="20"/>
          <w:szCs w:val="20"/>
        </w:rPr>
        <w:t xml:space="preserve"> </w:t>
      </w:r>
      <w:r>
        <w:rPr>
          <w:rFonts w:ascii="Arial" w:hAnsi="Arial" w:cs="Arial"/>
          <w:sz w:val="20"/>
          <w:szCs w:val="20"/>
        </w:rPr>
        <w:t>ieskaitot līgumsodu.</w:t>
      </w:r>
    </w:p>
    <w:p w:rsidR="001A47D8" w:rsidRPr="00205AF1" w:rsidRDefault="001A47D8" w:rsidP="001A47D8">
      <w:pPr>
        <w:ind w:left="444"/>
        <w:jc w:val="both"/>
        <w:rPr>
          <w:rFonts w:ascii="Arial" w:hAnsi="Arial" w:cs="Arial"/>
          <w:sz w:val="20"/>
          <w:szCs w:val="20"/>
        </w:rPr>
      </w:pP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Pēc Pasūtītāja vienpusējas atkāpšanās no Līguma Izpildītājs Pasūtītāja noteiktajā datumā pārtrauc Būvdarbus, veic visus pasākumus, lai Būvobjekts un Būvdarbi tiktu atstāti nebojātā, drošā stāvoklī, sakopj būvlaukumu, nodod Pasūtītājam ar Būvdarbiem saistītos dokumentus, nodrošina, ka tā personāls atstāj Būvobjektu. Par Būvobjekta nodošanu Pasūtītājam Puses sastāda attiecīgu aktu.</w:t>
      </w:r>
    </w:p>
    <w:p w:rsidR="001A47D8" w:rsidRPr="00205AF1" w:rsidRDefault="001A47D8" w:rsidP="001A47D8">
      <w:pPr>
        <w:ind w:left="720"/>
        <w:rPr>
          <w:rFonts w:ascii="Arial" w:hAnsi="Arial" w:cs="Arial"/>
          <w:sz w:val="20"/>
          <w:szCs w:val="20"/>
        </w:rPr>
      </w:pP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lastRenderedPageBreak/>
        <w:t>Pēc Pasūtītāja vienpusējas atkāpšanās no Līguma Puses sastāda aktu par faktiski veikto Būvdarbu apjomu un to vērtību. Pasūtītājs pieņem Būvdarbus tādā apjomā, kādā tie ir faktiski veikti, tos objektīvi ir iespējams pieņemt un tie ir turpmāk izmantojami. Izpildītāja neierašanās nekavē akta sastādīšanu, un uzskatāms, ka Izpildītājs piekrīt aktā konstatētajam.</w:t>
      </w:r>
    </w:p>
    <w:p w:rsidR="001A47D8" w:rsidRPr="00205AF1" w:rsidRDefault="001A47D8" w:rsidP="001A47D8">
      <w:pPr>
        <w:ind w:left="720"/>
        <w:rPr>
          <w:rFonts w:ascii="Arial" w:hAnsi="Arial" w:cs="Arial"/>
          <w:sz w:val="20"/>
          <w:szCs w:val="20"/>
        </w:rPr>
      </w:pP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Ja Pasūtītājs nokavē maksājumu par vairāk nekā 15 dienām vai apgrūtina vai liedz Izpildītājam Līgumā noteikto saistību izpildi, Izpildītājs var vienpusēji atkāpties no Līguma – ar nosacījumu, ka Pasūtītājs 15 dienu laikā no attiecīga Izpildītāja paziņojuma saņemšanas dienas nav veicis maksājumu Izpildītājam vai novērsis šķēršļus Izpildītāja Līgumā noteikto saistību izpildei.</w:t>
      </w:r>
    </w:p>
    <w:p w:rsidR="001A47D8" w:rsidRPr="00205AF1" w:rsidRDefault="001A47D8" w:rsidP="001A47D8">
      <w:pPr>
        <w:ind w:left="720"/>
        <w:rPr>
          <w:rFonts w:ascii="Arial" w:hAnsi="Arial" w:cs="Arial"/>
          <w:sz w:val="20"/>
          <w:szCs w:val="20"/>
        </w:rPr>
      </w:pPr>
    </w:p>
    <w:p w:rsidR="001A47D8" w:rsidRPr="009753BA"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9753BA">
        <w:rPr>
          <w:rFonts w:ascii="Arial" w:hAnsi="Arial" w:cs="Arial"/>
          <w:sz w:val="20"/>
          <w:szCs w:val="20"/>
        </w:rPr>
        <w:t xml:space="preserve">Par iespējamām Līguma termiņa izmaiņām (pagarinājumu) Izpildītājs ir tiesīgs informēt Pasūtītāju un pieprasīt Līguma termiņa pagarinājumu tikai gadījumos, kuri rodas trešās puses vainas dēļ vai arī par to cēloni bija jebkāds cits no Izpildītāja gribas neatkarīgs apstāklis, par kuru Izpildītājs nebija informēts un nevarēja būt informēts, iesniedzot Piedāvājumu vai slēdzot Vienošanos un Līgumu. Par minēto apstākļu iestāšanos Izpildītājs iesniedz Pasūtītājam dokumentālus pierādījumus, kas apliecina šādu apstākļu rašanos, 5 (piecu) darba dienu laikā no apstākļu atklāšanas dienas. Šādā gadījumā Puses rakstveidā vienojas par Līguma termiņa pagarināšanu un nepiemēro savstarpējas sankcijas. </w:t>
      </w:r>
      <w:r w:rsidRPr="009753BA">
        <w:rPr>
          <w:rFonts w:ascii="Arial" w:hAnsi="Arial" w:cs="Arial"/>
          <w:bCs/>
          <w:sz w:val="20"/>
          <w:szCs w:val="20"/>
        </w:rPr>
        <w:t xml:space="preserve">Ja Izpildītājs nav informējis Pasūtītāju šā Līguma punktā noteiktajā kartībā, Izpildītajam nav tiesību pieprasīt un saņemt Būvdarbu izpildes termiņa pagarinājumu. </w:t>
      </w:r>
    </w:p>
    <w:p w:rsidR="001A47D8" w:rsidRPr="00205AF1" w:rsidRDefault="001A47D8" w:rsidP="001A47D8">
      <w:pPr>
        <w:jc w:val="both"/>
        <w:rPr>
          <w:rFonts w:ascii="Arial" w:hAnsi="Arial" w:cs="Arial"/>
          <w:sz w:val="20"/>
          <w:szCs w:val="20"/>
        </w:rPr>
      </w:pPr>
    </w:p>
    <w:p w:rsidR="001A47D8" w:rsidRPr="00205AF1" w:rsidRDefault="001A47D8" w:rsidP="001A47D8">
      <w:pPr>
        <w:keepNext/>
        <w:ind w:left="804"/>
        <w:jc w:val="center"/>
        <w:rPr>
          <w:rFonts w:ascii="Arial" w:hAnsi="Arial" w:cs="Arial"/>
          <w:b/>
          <w:sz w:val="20"/>
          <w:szCs w:val="20"/>
        </w:rPr>
      </w:pPr>
      <w:bookmarkStart w:id="28" w:name="_Toc200985508"/>
      <w:bookmarkStart w:id="29" w:name="_Toc89853622"/>
      <w:bookmarkStart w:id="30" w:name="_Toc90174199"/>
      <w:r w:rsidRPr="00205AF1">
        <w:rPr>
          <w:rFonts w:ascii="Arial" w:hAnsi="Arial" w:cs="Arial"/>
          <w:b/>
          <w:sz w:val="20"/>
          <w:szCs w:val="20"/>
        </w:rPr>
        <w:t>XI. Piemērojamās tiesības</w:t>
      </w:r>
      <w:bookmarkEnd w:id="28"/>
      <w:r w:rsidRPr="00205AF1">
        <w:rPr>
          <w:rFonts w:ascii="Arial" w:hAnsi="Arial" w:cs="Arial"/>
          <w:b/>
          <w:sz w:val="20"/>
          <w:szCs w:val="20"/>
        </w:rPr>
        <w:t xml:space="preserve"> un </w:t>
      </w:r>
      <w:bookmarkStart w:id="31" w:name="_Toc167079364"/>
      <w:bookmarkStart w:id="32" w:name="_Toc200985509"/>
      <w:r>
        <w:rPr>
          <w:rFonts w:ascii="Arial" w:hAnsi="Arial" w:cs="Arial"/>
          <w:b/>
          <w:sz w:val="20"/>
          <w:szCs w:val="20"/>
        </w:rPr>
        <w:t>s</w:t>
      </w:r>
      <w:r w:rsidRPr="00205AF1">
        <w:rPr>
          <w:rFonts w:ascii="Arial" w:hAnsi="Arial" w:cs="Arial"/>
          <w:b/>
          <w:sz w:val="20"/>
          <w:szCs w:val="20"/>
        </w:rPr>
        <w:t>trīdu risināšanas kārtība</w:t>
      </w:r>
      <w:bookmarkEnd w:id="29"/>
      <w:bookmarkEnd w:id="30"/>
      <w:bookmarkEnd w:id="31"/>
      <w:bookmarkEnd w:id="32"/>
    </w:p>
    <w:p w:rsidR="001A47D8" w:rsidRPr="00205AF1" w:rsidRDefault="001A47D8" w:rsidP="001A47D8">
      <w:pPr>
        <w:keepNext/>
        <w:rPr>
          <w:rFonts w:ascii="Arial" w:hAnsi="Arial" w:cs="Arial"/>
          <w:sz w:val="20"/>
          <w:szCs w:val="20"/>
        </w:rPr>
      </w:pP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bookmarkStart w:id="33" w:name="_Toc48377892"/>
      <w:smartTag w:uri="schemas-tilde-lv/tildestengine" w:element="veidnes">
        <w:smartTagPr>
          <w:attr w:name="id" w:val="-1"/>
          <w:attr w:name="baseform" w:val="Līgums"/>
          <w:attr w:name="text" w:val="Līgums"/>
        </w:smartTagPr>
        <w:r w:rsidRPr="00205AF1">
          <w:rPr>
            <w:rFonts w:ascii="Arial" w:hAnsi="Arial" w:cs="Arial"/>
            <w:sz w:val="20"/>
            <w:szCs w:val="20"/>
          </w:rPr>
          <w:t>Līgums</w:t>
        </w:r>
      </w:smartTag>
      <w:r w:rsidRPr="00205AF1">
        <w:rPr>
          <w:rFonts w:ascii="Arial" w:hAnsi="Arial" w:cs="Arial"/>
          <w:sz w:val="20"/>
          <w:szCs w:val="20"/>
        </w:rPr>
        <w:t xml:space="preserve"> interpretējams un pildāms saskaņā ar Latvijas Republikas normatīvajiem tiesību aktiem. Līgumā nenoregulētajiem jautājumiem piemērojami Latvijas Republikas normatīvie tiesību akti.</w:t>
      </w:r>
    </w:p>
    <w:p w:rsidR="001A47D8" w:rsidRPr="00205AF1" w:rsidRDefault="001A47D8" w:rsidP="001A47D8">
      <w:pPr>
        <w:keepNext/>
        <w:ind w:left="444"/>
        <w:jc w:val="both"/>
        <w:rPr>
          <w:rFonts w:ascii="Arial" w:hAnsi="Arial" w:cs="Arial"/>
          <w:sz w:val="20"/>
          <w:szCs w:val="20"/>
        </w:rPr>
      </w:pP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 xml:space="preserve">Strīdus Puses risina savstarpēju pārrunu ceļā vai tiesā Latvijas Republikas normatīvajos tiesību </w:t>
      </w:r>
      <w:smartTag w:uri="schemas-tilde-lv/tildestengine" w:element="veidnes">
        <w:smartTagPr>
          <w:attr w:name="baseform" w:val="akt|s"/>
          <w:attr w:name="id" w:val="-1"/>
          <w:attr w:name="text" w:val="aktos"/>
        </w:smartTagPr>
        <w:r w:rsidRPr="00205AF1">
          <w:rPr>
            <w:rFonts w:ascii="Arial" w:hAnsi="Arial" w:cs="Arial"/>
            <w:sz w:val="20"/>
            <w:szCs w:val="20"/>
          </w:rPr>
          <w:t>aktos</w:t>
        </w:r>
      </w:smartTag>
      <w:r w:rsidRPr="00205AF1">
        <w:rPr>
          <w:rFonts w:ascii="Arial" w:hAnsi="Arial" w:cs="Arial"/>
          <w:sz w:val="20"/>
          <w:szCs w:val="20"/>
        </w:rPr>
        <w:t xml:space="preserve"> noteiktajā kārtībā.</w:t>
      </w:r>
    </w:p>
    <w:p w:rsidR="001A47D8" w:rsidRPr="00205AF1" w:rsidRDefault="001A47D8" w:rsidP="001A47D8">
      <w:pPr>
        <w:ind w:left="720"/>
        <w:rPr>
          <w:rFonts w:ascii="Arial" w:hAnsi="Arial" w:cs="Arial"/>
          <w:sz w:val="20"/>
          <w:szCs w:val="20"/>
        </w:rPr>
      </w:pP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rsidR="001A47D8" w:rsidRPr="00205AF1" w:rsidRDefault="001A47D8" w:rsidP="001A47D8">
      <w:pPr>
        <w:ind w:left="720"/>
        <w:rPr>
          <w:rFonts w:ascii="Arial" w:hAnsi="Arial" w:cs="Arial"/>
          <w:sz w:val="20"/>
          <w:szCs w:val="20"/>
        </w:rPr>
      </w:pP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 xml:space="preserve">Pusei ir jāatbild uz otras Puses piedāvāto strīda risinājuma priekšlikumu 5 darba dienu laikā no tā saņemšanas dienas. Ja strīda risinājumu neizdodas panākt 10 darba dienu laikā no strīda risinājuma priekšlikuma saņemšanas dienas, Puses strīdu var nodot izšķiršanai tiesā Latvijas Republikas normatīvajos tiesību </w:t>
      </w:r>
      <w:smartTag w:uri="schemas-tilde-lv/tildestengine" w:element="veidnes">
        <w:smartTagPr>
          <w:attr w:name="text" w:val="aktos"/>
          <w:attr w:name="id" w:val="-1"/>
          <w:attr w:name="baseform" w:val="akt|s"/>
        </w:smartTagPr>
        <w:r w:rsidRPr="00205AF1">
          <w:rPr>
            <w:rFonts w:ascii="Arial" w:hAnsi="Arial" w:cs="Arial"/>
            <w:sz w:val="20"/>
            <w:szCs w:val="20"/>
          </w:rPr>
          <w:t>aktos</w:t>
        </w:r>
      </w:smartTag>
      <w:r w:rsidRPr="00205AF1">
        <w:rPr>
          <w:rFonts w:ascii="Arial" w:hAnsi="Arial" w:cs="Arial"/>
          <w:sz w:val="20"/>
          <w:szCs w:val="20"/>
        </w:rPr>
        <w:t xml:space="preserve"> noteiktajā kārtībā.</w:t>
      </w:r>
    </w:p>
    <w:p w:rsidR="001A47D8" w:rsidRPr="00205AF1" w:rsidRDefault="001A47D8" w:rsidP="001A47D8">
      <w:pPr>
        <w:rPr>
          <w:rFonts w:ascii="Arial" w:hAnsi="Arial" w:cs="Arial"/>
          <w:sz w:val="20"/>
          <w:szCs w:val="20"/>
        </w:rPr>
      </w:pPr>
    </w:p>
    <w:p w:rsidR="001A47D8" w:rsidRPr="00205AF1" w:rsidRDefault="001A47D8" w:rsidP="001A47D8">
      <w:pPr>
        <w:ind w:left="804"/>
        <w:jc w:val="center"/>
        <w:rPr>
          <w:rFonts w:ascii="Arial" w:hAnsi="Arial" w:cs="Arial"/>
          <w:b/>
          <w:sz w:val="20"/>
          <w:szCs w:val="20"/>
        </w:rPr>
      </w:pPr>
      <w:bookmarkStart w:id="34" w:name="_Toc89853623"/>
      <w:bookmarkStart w:id="35" w:name="_Toc90174200"/>
      <w:r w:rsidRPr="00205AF1">
        <w:rPr>
          <w:rFonts w:ascii="Arial" w:hAnsi="Arial" w:cs="Arial"/>
          <w:b/>
          <w:sz w:val="20"/>
          <w:szCs w:val="20"/>
        </w:rPr>
        <w:t xml:space="preserve">XII. Citi </w:t>
      </w:r>
      <w:bookmarkEnd w:id="33"/>
      <w:r w:rsidRPr="00205AF1">
        <w:rPr>
          <w:rFonts w:ascii="Arial" w:hAnsi="Arial" w:cs="Arial"/>
          <w:b/>
          <w:sz w:val="20"/>
          <w:szCs w:val="20"/>
        </w:rPr>
        <w:t>noteikumi</w:t>
      </w:r>
      <w:bookmarkEnd w:id="34"/>
      <w:bookmarkEnd w:id="35"/>
    </w:p>
    <w:p w:rsidR="001A47D8" w:rsidRPr="00205AF1" w:rsidRDefault="001A47D8" w:rsidP="001A47D8">
      <w:pPr>
        <w:rPr>
          <w:rFonts w:ascii="Arial" w:hAnsi="Arial" w:cs="Arial"/>
          <w:sz w:val="20"/>
          <w:szCs w:val="20"/>
        </w:rPr>
      </w:pP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Ja kāds no Līguma noteikumiem zaudē spēku, tas neietekmē citu Līguma noteikumu spēkā esamību.</w:t>
      </w: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Puse rakstveidā informē otru Pusi par kontaktinformācijas vai rekvizītu maiņu.</w:t>
      </w: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Ja kāda no Pusēm nav izmantojusi Līgumā paredzētās tiesības vai cita veida tiesiskās aizsardzības līdzekļus, netiks uzskatīts, ka Puse ir atteikusies no šo tiesību vai tiesiskās aizsardzības līdzekļa izmantošanas turpmāk.</w:t>
      </w:r>
    </w:p>
    <w:p w:rsidR="001A47D8" w:rsidRPr="00205AF1" w:rsidRDefault="001A47D8" w:rsidP="00D32C39">
      <w:pPr>
        <w:numPr>
          <w:ilvl w:val="0"/>
          <w:numId w:val="42"/>
        </w:numPr>
        <w:tabs>
          <w:tab w:val="num" w:pos="720"/>
          <w:tab w:val="num" w:pos="1260"/>
          <w:tab w:val="num" w:pos="1440"/>
          <w:tab w:val="num" w:pos="1800"/>
        </w:tabs>
        <w:ind w:left="709" w:hanging="709"/>
        <w:jc w:val="both"/>
        <w:rPr>
          <w:rFonts w:ascii="Arial" w:hAnsi="Arial" w:cs="Arial"/>
          <w:sz w:val="20"/>
          <w:szCs w:val="20"/>
        </w:rPr>
      </w:pPr>
      <w:r w:rsidRPr="00205AF1">
        <w:rPr>
          <w:rFonts w:ascii="Arial" w:hAnsi="Arial" w:cs="Arial"/>
          <w:sz w:val="20"/>
          <w:szCs w:val="20"/>
        </w:rPr>
        <w:t>Ja viena Puse 28 dienu laikā no prasības saņemšanas dienas nesniedz atbildi uz otras Puses prasību, tiek uzskatīts, ka prasību saņēmuša Puse piekrīt šai prasībai.</w:t>
      </w:r>
    </w:p>
    <w:p w:rsidR="001A47D8" w:rsidRPr="009753BA" w:rsidRDefault="001A47D8" w:rsidP="00D32C39">
      <w:pPr>
        <w:numPr>
          <w:ilvl w:val="0"/>
          <w:numId w:val="42"/>
        </w:numPr>
        <w:tabs>
          <w:tab w:val="left" w:pos="709"/>
          <w:tab w:val="num" w:pos="1260"/>
          <w:tab w:val="num" w:pos="1440"/>
          <w:tab w:val="num" w:pos="1800"/>
        </w:tabs>
        <w:ind w:left="709" w:hanging="709"/>
        <w:jc w:val="both"/>
        <w:rPr>
          <w:rFonts w:ascii="Arial" w:hAnsi="Arial" w:cs="Arial"/>
          <w:sz w:val="20"/>
          <w:szCs w:val="20"/>
        </w:rPr>
      </w:pPr>
      <w:r w:rsidRPr="009753BA">
        <w:rPr>
          <w:rFonts w:ascii="Arial" w:hAnsi="Arial" w:cs="Arial"/>
          <w:sz w:val="20"/>
          <w:szCs w:val="20"/>
        </w:rPr>
        <w:t>Līguma noteikumus prioritātes secībā veido šādi dokumenti:</w:t>
      </w:r>
    </w:p>
    <w:p w:rsidR="001A47D8" w:rsidRPr="009753BA" w:rsidRDefault="001A47D8" w:rsidP="00D32C39">
      <w:pPr>
        <w:tabs>
          <w:tab w:val="left" w:pos="709"/>
        </w:tabs>
        <w:ind w:left="1701" w:hanging="1701"/>
        <w:jc w:val="both"/>
        <w:rPr>
          <w:rFonts w:ascii="Arial" w:hAnsi="Arial" w:cs="Arial"/>
          <w:sz w:val="20"/>
          <w:szCs w:val="20"/>
        </w:rPr>
      </w:pPr>
      <w:r>
        <w:rPr>
          <w:rFonts w:ascii="Arial" w:hAnsi="Arial" w:cs="Arial"/>
          <w:sz w:val="20"/>
          <w:szCs w:val="20"/>
        </w:rPr>
        <w:t>46.1</w:t>
      </w:r>
      <w:r w:rsidRPr="009753BA">
        <w:rPr>
          <w:rFonts w:ascii="Arial" w:hAnsi="Arial" w:cs="Arial"/>
          <w:sz w:val="20"/>
          <w:szCs w:val="20"/>
        </w:rPr>
        <w:t xml:space="preserve">. </w:t>
      </w:r>
      <w:r>
        <w:rPr>
          <w:rFonts w:ascii="Arial" w:hAnsi="Arial" w:cs="Arial"/>
          <w:sz w:val="20"/>
          <w:szCs w:val="20"/>
        </w:rPr>
        <w:t xml:space="preserve"> </w:t>
      </w:r>
      <w:r w:rsidR="00D32C39">
        <w:rPr>
          <w:rFonts w:ascii="Arial" w:hAnsi="Arial" w:cs="Arial"/>
          <w:sz w:val="20"/>
          <w:szCs w:val="20"/>
        </w:rPr>
        <w:t xml:space="preserve">   </w:t>
      </w:r>
      <w:r w:rsidRPr="009753BA">
        <w:rPr>
          <w:rFonts w:ascii="Arial" w:hAnsi="Arial" w:cs="Arial"/>
          <w:sz w:val="20"/>
          <w:szCs w:val="20"/>
        </w:rPr>
        <w:t>Līgums;</w:t>
      </w:r>
    </w:p>
    <w:p w:rsidR="001A47D8" w:rsidRPr="00205AF1" w:rsidRDefault="001A47D8" w:rsidP="00D32C39">
      <w:pPr>
        <w:tabs>
          <w:tab w:val="left" w:pos="709"/>
        </w:tabs>
        <w:ind w:left="1701" w:hanging="1701"/>
        <w:jc w:val="both"/>
        <w:rPr>
          <w:rFonts w:ascii="Arial" w:hAnsi="Arial" w:cs="Arial"/>
          <w:sz w:val="20"/>
          <w:szCs w:val="20"/>
        </w:rPr>
      </w:pPr>
      <w:r>
        <w:rPr>
          <w:rFonts w:ascii="Arial" w:hAnsi="Arial" w:cs="Arial"/>
          <w:sz w:val="20"/>
          <w:szCs w:val="20"/>
        </w:rPr>
        <w:t>46.2</w:t>
      </w:r>
      <w:r w:rsidRPr="009753BA">
        <w:rPr>
          <w:rFonts w:ascii="Arial" w:hAnsi="Arial" w:cs="Arial"/>
          <w:sz w:val="20"/>
          <w:szCs w:val="20"/>
        </w:rPr>
        <w:t xml:space="preserve">. </w:t>
      </w:r>
      <w:r>
        <w:rPr>
          <w:rFonts w:ascii="Arial" w:hAnsi="Arial" w:cs="Arial"/>
          <w:sz w:val="20"/>
          <w:szCs w:val="20"/>
        </w:rPr>
        <w:t xml:space="preserve"> </w:t>
      </w:r>
      <w:r w:rsidR="00D32C39">
        <w:rPr>
          <w:rFonts w:ascii="Arial" w:hAnsi="Arial" w:cs="Arial"/>
          <w:sz w:val="20"/>
          <w:szCs w:val="20"/>
        </w:rPr>
        <w:t xml:space="preserve">   </w:t>
      </w:r>
      <w:r w:rsidRPr="009753BA">
        <w:rPr>
          <w:rFonts w:ascii="Arial" w:hAnsi="Arial" w:cs="Arial"/>
          <w:sz w:val="20"/>
          <w:szCs w:val="20"/>
        </w:rPr>
        <w:t>Izpildītāja Piedāvājums.</w:t>
      </w:r>
      <w:r w:rsidRPr="00205AF1">
        <w:rPr>
          <w:rFonts w:ascii="Arial" w:hAnsi="Arial" w:cs="Arial"/>
          <w:sz w:val="20"/>
          <w:szCs w:val="20"/>
        </w:rPr>
        <w:t xml:space="preserve"> </w:t>
      </w:r>
    </w:p>
    <w:p w:rsidR="001A47D8" w:rsidRPr="00205AF1" w:rsidRDefault="001A47D8" w:rsidP="00D32C39">
      <w:pPr>
        <w:numPr>
          <w:ilvl w:val="0"/>
          <w:numId w:val="42"/>
        </w:numPr>
        <w:tabs>
          <w:tab w:val="num" w:pos="567"/>
          <w:tab w:val="left" w:pos="709"/>
          <w:tab w:val="num" w:pos="1260"/>
          <w:tab w:val="num" w:pos="1440"/>
          <w:tab w:val="num" w:pos="1800"/>
        </w:tabs>
        <w:ind w:left="709" w:hanging="709"/>
        <w:jc w:val="both"/>
        <w:rPr>
          <w:rFonts w:ascii="Arial" w:hAnsi="Arial" w:cs="Arial"/>
          <w:sz w:val="20"/>
          <w:szCs w:val="20"/>
        </w:rPr>
      </w:pPr>
      <w:r>
        <w:rPr>
          <w:rFonts w:ascii="Arial" w:hAnsi="Arial" w:cs="Arial"/>
          <w:sz w:val="20"/>
          <w:szCs w:val="20"/>
        </w:rPr>
        <w:t xml:space="preserve">  </w:t>
      </w:r>
      <w:r w:rsidRPr="001E28DE">
        <w:rPr>
          <w:rFonts w:ascii="Arial" w:hAnsi="Arial" w:cs="Arial"/>
          <w:sz w:val="20"/>
          <w:szCs w:val="20"/>
        </w:rPr>
        <w:t xml:space="preserve">Līgums sastādīts latviešu valodā </w:t>
      </w:r>
      <w:r w:rsidRPr="009753BA">
        <w:rPr>
          <w:rFonts w:ascii="Arial" w:hAnsi="Arial" w:cs="Arial"/>
          <w:sz w:val="20"/>
          <w:szCs w:val="20"/>
          <w:highlight w:val="yellow"/>
        </w:rPr>
        <w:t xml:space="preserve">uz </w:t>
      </w:r>
      <w:r>
        <w:rPr>
          <w:rFonts w:ascii="Arial" w:hAnsi="Arial" w:cs="Arial"/>
          <w:sz w:val="20"/>
          <w:szCs w:val="20"/>
          <w:highlight w:val="yellow"/>
        </w:rPr>
        <w:t>_________</w:t>
      </w:r>
      <w:r w:rsidRPr="009753BA">
        <w:rPr>
          <w:rFonts w:ascii="Arial" w:hAnsi="Arial" w:cs="Arial"/>
          <w:sz w:val="20"/>
          <w:szCs w:val="20"/>
          <w:highlight w:val="yellow"/>
        </w:rPr>
        <w:t xml:space="preserve"> lapām.</w:t>
      </w:r>
      <w:r w:rsidRPr="001E28DE">
        <w:rPr>
          <w:rFonts w:ascii="Arial" w:hAnsi="Arial" w:cs="Arial"/>
          <w:sz w:val="20"/>
          <w:szCs w:val="20"/>
        </w:rPr>
        <w:t xml:space="preserve"> Līgums sagatavots 2 (divos) identiskos eksemplāros ar vienādu juridisku spēku, viens eksemplārs glabājas pie Pasūtītāja, otrais – pie Izpildītāja.</w:t>
      </w:r>
    </w:p>
    <w:p w:rsidR="001A47D8" w:rsidRPr="00205AF1" w:rsidRDefault="001A47D8" w:rsidP="001A47D8">
      <w:pPr>
        <w:tabs>
          <w:tab w:val="left" w:pos="540"/>
        </w:tabs>
        <w:ind w:left="540"/>
        <w:jc w:val="both"/>
        <w:rPr>
          <w:rFonts w:ascii="Arial" w:hAnsi="Arial" w:cs="Arial"/>
          <w:sz w:val="20"/>
          <w:szCs w:val="20"/>
        </w:rPr>
      </w:pPr>
    </w:p>
    <w:p w:rsidR="001A47D8" w:rsidRDefault="001A47D8" w:rsidP="001A47D8">
      <w:pPr>
        <w:ind w:left="804"/>
        <w:jc w:val="center"/>
        <w:rPr>
          <w:rFonts w:ascii="Arial" w:hAnsi="Arial" w:cs="Arial"/>
          <w:b/>
          <w:sz w:val="20"/>
          <w:szCs w:val="20"/>
        </w:rPr>
      </w:pPr>
      <w:bookmarkStart w:id="36" w:name="_Toc57018962"/>
      <w:bookmarkStart w:id="37" w:name="_Toc57088638"/>
      <w:bookmarkStart w:id="38" w:name="_Toc57088694"/>
      <w:bookmarkStart w:id="39" w:name="_Toc73325469"/>
      <w:bookmarkStart w:id="40" w:name="_Toc89853624"/>
      <w:bookmarkStart w:id="41" w:name="_Toc90174201"/>
      <w:r w:rsidRPr="00205AF1">
        <w:rPr>
          <w:rFonts w:ascii="Arial" w:hAnsi="Arial" w:cs="Arial"/>
          <w:b/>
          <w:sz w:val="20"/>
          <w:szCs w:val="20"/>
        </w:rPr>
        <w:t xml:space="preserve">Pušu </w:t>
      </w:r>
      <w:bookmarkEnd w:id="36"/>
      <w:bookmarkEnd w:id="37"/>
      <w:bookmarkEnd w:id="38"/>
      <w:bookmarkEnd w:id="39"/>
      <w:r w:rsidRPr="00205AF1">
        <w:rPr>
          <w:rFonts w:ascii="Arial" w:hAnsi="Arial" w:cs="Arial"/>
          <w:b/>
          <w:sz w:val="20"/>
          <w:szCs w:val="20"/>
        </w:rPr>
        <w:t>rekvizīti un paraksti</w:t>
      </w:r>
      <w:bookmarkEnd w:id="40"/>
      <w:bookmarkEnd w:id="41"/>
    </w:p>
    <w:p w:rsidR="001A47D8" w:rsidRPr="00205AF1" w:rsidRDefault="001A47D8" w:rsidP="001A47D8">
      <w:pPr>
        <w:ind w:left="804"/>
        <w:jc w:val="center"/>
        <w:rPr>
          <w:rFonts w:ascii="Arial" w:hAnsi="Arial" w:cs="Arial"/>
          <w:b/>
          <w:sz w:val="20"/>
          <w:szCs w:val="20"/>
        </w:rPr>
      </w:pPr>
    </w:p>
    <w:tbl>
      <w:tblPr>
        <w:tblW w:w="9516" w:type="dxa"/>
        <w:tblLook w:val="04A0" w:firstRow="1" w:lastRow="0" w:firstColumn="1" w:lastColumn="0" w:noHBand="0" w:noVBand="1"/>
      </w:tblPr>
      <w:tblGrid>
        <w:gridCol w:w="5214"/>
        <w:gridCol w:w="4302"/>
      </w:tblGrid>
      <w:tr w:rsidR="001A47D8" w:rsidRPr="00740C7D" w:rsidTr="00342F8B">
        <w:trPr>
          <w:trHeight w:val="3843"/>
        </w:trPr>
        <w:tc>
          <w:tcPr>
            <w:tcW w:w="5214" w:type="dxa"/>
          </w:tcPr>
          <w:p w:rsidR="001A47D8" w:rsidRPr="00821E01" w:rsidRDefault="001A47D8" w:rsidP="00342F8B">
            <w:pPr>
              <w:widowControl w:val="0"/>
              <w:autoSpaceDE w:val="0"/>
              <w:autoSpaceDN w:val="0"/>
              <w:adjustRightInd w:val="0"/>
              <w:jc w:val="both"/>
              <w:rPr>
                <w:rFonts w:ascii="Arial" w:hAnsi="Arial" w:cs="Arial"/>
                <w:b/>
                <w:sz w:val="20"/>
                <w:szCs w:val="20"/>
                <w:lang w:eastAsia="en-US"/>
              </w:rPr>
            </w:pPr>
            <w:r w:rsidRPr="00821E01">
              <w:rPr>
                <w:rFonts w:ascii="Arial" w:hAnsi="Arial" w:cs="Arial"/>
                <w:b/>
                <w:sz w:val="20"/>
                <w:szCs w:val="20"/>
                <w:lang w:eastAsia="en-US"/>
              </w:rPr>
              <w:lastRenderedPageBreak/>
              <w:t>PASŪTĪTĀJS:</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SIA „Daugavpils ūdens”</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Ūdensvada iela 3, Daugavpils, Latvija</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Pasta indekss: LV-5401</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Reģ.Nr.41503002432</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PVN kods: LV41503002432</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Banka: Swedbank AS</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 xml:space="preserve">Bankas kods: HABALV22 </w:t>
            </w:r>
          </w:p>
          <w:p w:rsidR="001A47D8" w:rsidRPr="00821E01" w:rsidRDefault="001A47D8" w:rsidP="00342F8B">
            <w:pPr>
              <w:widowControl w:val="0"/>
              <w:autoSpaceDE w:val="0"/>
              <w:autoSpaceDN w:val="0"/>
              <w:adjustRightInd w:val="0"/>
              <w:jc w:val="both"/>
              <w:rPr>
                <w:rFonts w:ascii="Arial" w:hAnsi="Arial" w:cs="Arial"/>
                <w:b/>
                <w:sz w:val="20"/>
                <w:szCs w:val="20"/>
                <w:lang w:eastAsia="en-US"/>
              </w:rPr>
            </w:pPr>
            <w:r w:rsidRPr="00821E01">
              <w:rPr>
                <w:rFonts w:ascii="Arial" w:hAnsi="Arial" w:cs="Arial"/>
                <w:sz w:val="20"/>
                <w:szCs w:val="20"/>
                <w:lang w:eastAsia="en-US"/>
              </w:rPr>
              <w:t>Konts: LV65 HABA 0001 4080 5086 0</w:t>
            </w:r>
          </w:p>
          <w:p w:rsidR="001A47D8" w:rsidRPr="00821E01" w:rsidRDefault="001A47D8" w:rsidP="00342F8B">
            <w:pPr>
              <w:widowControl w:val="0"/>
              <w:autoSpaceDE w:val="0"/>
              <w:autoSpaceDN w:val="0"/>
              <w:adjustRightInd w:val="0"/>
              <w:jc w:val="both"/>
              <w:rPr>
                <w:rFonts w:ascii="Arial" w:hAnsi="Arial" w:cs="Arial"/>
                <w:b/>
                <w:sz w:val="20"/>
                <w:szCs w:val="20"/>
                <w:lang w:eastAsia="en-US"/>
              </w:rPr>
            </w:pPr>
          </w:p>
          <w:p w:rsidR="001A47D8" w:rsidRPr="00821E01" w:rsidRDefault="001A47D8" w:rsidP="00342F8B">
            <w:pPr>
              <w:widowControl w:val="0"/>
              <w:autoSpaceDE w:val="0"/>
              <w:autoSpaceDN w:val="0"/>
              <w:adjustRightInd w:val="0"/>
              <w:jc w:val="both"/>
              <w:rPr>
                <w:rFonts w:ascii="Arial" w:hAnsi="Arial" w:cs="Arial"/>
                <w:b/>
                <w:sz w:val="20"/>
                <w:szCs w:val="20"/>
                <w:lang w:eastAsia="en-US"/>
              </w:rPr>
            </w:pPr>
            <w:r w:rsidRPr="00821E01">
              <w:rPr>
                <w:rFonts w:ascii="Arial" w:hAnsi="Arial" w:cs="Arial"/>
                <w:b/>
                <w:sz w:val="20"/>
                <w:szCs w:val="20"/>
                <w:lang w:eastAsia="en-US"/>
              </w:rPr>
              <w:t>Pasūtītāja vārdā:</w:t>
            </w:r>
          </w:p>
          <w:p w:rsidR="001A47D8" w:rsidRPr="00821E01" w:rsidRDefault="001A47D8" w:rsidP="00342F8B">
            <w:pPr>
              <w:widowControl w:val="0"/>
              <w:autoSpaceDE w:val="0"/>
              <w:autoSpaceDN w:val="0"/>
              <w:adjustRightInd w:val="0"/>
              <w:jc w:val="both"/>
              <w:rPr>
                <w:rFonts w:ascii="Arial" w:hAnsi="Arial" w:cs="Arial"/>
                <w:b/>
                <w:sz w:val="20"/>
                <w:szCs w:val="20"/>
                <w:lang w:eastAsia="en-US"/>
              </w:rPr>
            </w:pPr>
            <w:r w:rsidRPr="00821E01">
              <w:rPr>
                <w:rFonts w:ascii="Arial" w:hAnsi="Arial" w:cs="Arial"/>
                <w:b/>
                <w:sz w:val="20"/>
                <w:szCs w:val="20"/>
                <w:lang w:eastAsia="en-US"/>
              </w:rPr>
              <w:t>SIA „Daugavpils ūdens”</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 xml:space="preserve">valdes loceklis </w:t>
            </w:r>
            <w:r w:rsidR="00226CB1">
              <w:rPr>
                <w:rFonts w:ascii="Arial" w:hAnsi="Arial" w:cs="Arial"/>
                <w:sz w:val="20"/>
                <w:szCs w:val="20"/>
                <w:lang w:eastAsia="en-US"/>
              </w:rPr>
              <w:t>Ģirts Kolendo</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_________________________________</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Paraksts, parakstīšanas vieta un datums</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p>
          <w:p w:rsidR="001A47D8" w:rsidRPr="00821E01" w:rsidRDefault="001A47D8" w:rsidP="00342F8B">
            <w:pPr>
              <w:widowControl w:val="0"/>
              <w:autoSpaceDE w:val="0"/>
              <w:autoSpaceDN w:val="0"/>
              <w:adjustRightInd w:val="0"/>
              <w:jc w:val="both"/>
              <w:rPr>
                <w:rFonts w:ascii="Arial" w:hAnsi="Arial" w:cs="Arial"/>
                <w:sz w:val="20"/>
                <w:szCs w:val="20"/>
                <w:lang w:eastAsia="en-US"/>
              </w:rPr>
            </w:pPr>
          </w:p>
        </w:tc>
        <w:tc>
          <w:tcPr>
            <w:tcW w:w="4302" w:type="dxa"/>
          </w:tcPr>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b/>
                <w:bCs/>
                <w:sz w:val="20"/>
                <w:szCs w:val="20"/>
                <w:lang w:eastAsia="en-US"/>
              </w:rPr>
              <w:t>IZPILDĪTĀJS:</w:t>
            </w:r>
          </w:p>
          <w:p w:rsidR="001A47D8" w:rsidRPr="00821E01" w:rsidRDefault="001A47D8" w:rsidP="00342F8B">
            <w:pPr>
              <w:widowControl w:val="0"/>
              <w:autoSpaceDE w:val="0"/>
              <w:autoSpaceDN w:val="0"/>
              <w:adjustRightInd w:val="0"/>
              <w:jc w:val="both"/>
              <w:rPr>
                <w:rFonts w:ascii="Arial" w:hAnsi="Arial" w:cs="Arial"/>
                <w:i/>
                <w:sz w:val="20"/>
                <w:szCs w:val="20"/>
                <w:lang w:eastAsia="en-US"/>
              </w:rPr>
            </w:pPr>
            <w:r w:rsidRPr="00821E01">
              <w:rPr>
                <w:rFonts w:ascii="Arial" w:hAnsi="Arial" w:cs="Arial"/>
                <w:i/>
                <w:sz w:val="20"/>
                <w:szCs w:val="20"/>
                <w:highlight w:val="yellow"/>
                <w:lang w:eastAsia="en-US"/>
              </w:rPr>
              <w:t>&lt;komersanta firma&gt;</w:t>
            </w:r>
          </w:p>
          <w:p w:rsidR="001A47D8" w:rsidRPr="00821E01" w:rsidRDefault="001A47D8" w:rsidP="00342F8B">
            <w:pPr>
              <w:widowControl w:val="0"/>
              <w:autoSpaceDE w:val="0"/>
              <w:autoSpaceDN w:val="0"/>
              <w:adjustRightInd w:val="0"/>
              <w:jc w:val="both"/>
              <w:rPr>
                <w:rFonts w:ascii="Arial" w:hAnsi="Arial" w:cs="Arial"/>
                <w:i/>
                <w:sz w:val="20"/>
                <w:szCs w:val="20"/>
                <w:lang w:eastAsia="en-US"/>
              </w:rPr>
            </w:pPr>
            <w:r w:rsidRPr="00821E01">
              <w:rPr>
                <w:rFonts w:ascii="Arial" w:hAnsi="Arial" w:cs="Arial"/>
                <w:i/>
                <w:sz w:val="20"/>
                <w:szCs w:val="20"/>
                <w:highlight w:val="yellow"/>
                <w:lang w:eastAsia="en-US"/>
              </w:rPr>
              <w:t>&lt;adrese&gt;</w:t>
            </w:r>
          </w:p>
          <w:p w:rsidR="001A47D8" w:rsidRPr="00821E01" w:rsidRDefault="001A47D8" w:rsidP="00342F8B">
            <w:pPr>
              <w:widowControl w:val="0"/>
              <w:autoSpaceDE w:val="0"/>
              <w:autoSpaceDN w:val="0"/>
              <w:adjustRightInd w:val="0"/>
              <w:jc w:val="both"/>
              <w:rPr>
                <w:rFonts w:ascii="Arial" w:hAnsi="Arial" w:cs="Arial"/>
                <w:i/>
                <w:sz w:val="20"/>
                <w:szCs w:val="20"/>
                <w:lang w:eastAsia="en-US"/>
              </w:rPr>
            </w:pPr>
            <w:r w:rsidRPr="00821E01">
              <w:rPr>
                <w:rFonts w:ascii="Arial" w:hAnsi="Arial" w:cs="Arial"/>
                <w:sz w:val="20"/>
                <w:szCs w:val="20"/>
                <w:lang w:eastAsia="en-US"/>
              </w:rPr>
              <w:t xml:space="preserve">Pasta indekss: </w:t>
            </w:r>
            <w:r w:rsidRPr="00821E01">
              <w:rPr>
                <w:rFonts w:ascii="Arial" w:hAnsi="Arial" w:cs="Arial"/>
                <w:i/>
                <w:sz w:val="20"/>
                <w:szCs w:val="20"/>
                <w:highlight w:val="yellow"/>
                <w:lang w:eastAsia="en-US"/>
              </w:rPr>
              <w:t>&lt;Pasta indekss&gt;</w:t>
            </w:r>
          </w:p>
          <w:p w:rsidR="001A47D8" w:rsidRPr="00821E01" w:rsidRDefault="001A47D8" w:rsidP="00342F8B">
            <w:pPr>
              <w:widowControl w:val="0"/>
              <w:autoSpaceDE w:val="0"/>
              <w:autoSpaceDN w:val="0"/>
              <w:adjustRightInd w:val="0"/>
              <w:jc w:val="both"/>
              <w:rPr>
                <w:rFonts w:ascii="Arial" w:hAnsi="Arial" w:cs="Arial"/>
                <w:iCs/>
                <w:sz w:val="20"/>
                <w:szCs w:val="20"/>
                <w:lang w:eastAsia="en-US"/>
              </w:rPr>
            </w:pPr>
            <w:r w:rsidRPr="00821E01">
              <w:rPr>
                <w:rFonts w:ascii="Arial" w:hAnsi="Arial" w:cs="Arial"/>
                <w:iCs/>
                <w:sz w:val="20"/>
                <w:szCs w:val="20"/>
                <w:lang w:eastAsia="en-US"/>
              </w:rPr>
              <w:t xml:space="preserve">Reģ.Nr. </w:t>
            </w:r>
            <w:r w:rsidRPr="00821E01">
              <w:rPr>
                <w:rFonts w:ascii="Arial" w:hAnsi="Arial" w:cs="Arial"/>
                <w:i/>
                <w:iCs/>
                <w:sz w:val="20"/>
                <w:szCs w:val="20"/>
                <w:highlight w:val="yellow"/>
                <w:lang w:eastAsia="en-US"/>
              </w:rPr>
              <w:t>&lt;Reģ.Nr.&gt;</w:t>
            </w:r>
          </w:p>
          <w:p w:rsidR="001A47D8" w:rsidRPr="00821E01" w:rsidRDefault="001A47D8" w:rsidP="00342F8B">
            <w:pPr>
              <w:widowControl w:val="0"/>
              <w:autoSpaceDE w:val="0"/>
              <w:autoSpaceDN w:val="0"/>
              <w:adjustRightInd w:val="0"/>
              <w:jc w:val="both"/>
              <w:rPr>
                <w:rFonts w:ascii="Arial" w:hAnsi="Arial" w:cs="Arial"/>
                <w:iCs/>
                <w:sz w:val="20"/>
                <w:szCs w:val="20"/>
                <w:lang w:eastAsia="en-US"/>
              </w:rPr>
            </w:pPr>
            <w:smartTag w:uri="urn:schemas-microsoft-com:office:smarttags" w:element="stockticker">
              <w:r w:rsidRPr="00821E01">
                <w:rPr>
                  <w:rFonts w:ascii="Arial" w:hAnsi="Arial" w:cs="Arial"/>
                  <w:iCs/>
                  <w:sz w:val="20"/>
                  <w:szCs w:val="20"/>
                  <w:lang w:eastAsia="en-US"/>
                </w:rPr>
                <w:t>PVN</w:t>
              </w:r>
            </w:smartTag>
            <w:r w:rsidRPr="00821E01">
              <w:rPr>
                <w:rFonts w:ascii="Arial" w:hAnsi="Arial" w:cs="Arial"/>
                <w:iCs/>
                <w:sz w:val="20"/>
                <w:szCs w:val="20"/>
                <w:lang w:eastAsia="en-US"/>
              </w:rPr>
              <w:t xml:space="preserve"> kods: </w:t>
            </w:r>
            <w:r w:rsidRPr="00821E01">
              <w:rPr>
                <w:rFonts w:ascii="Arial" w:hAnsi="Arial" w:cs="Arial"/>
                <w:i/>
                <w:iCs/>
                <w:sz w:val="20"/>
                <w:szCs w:val="20"/>
                <w:highlight w:val="yellow"/>
                <w:lang w:eastAsia="en-US"/>
              </w:rPr>
              <w:t>&lt;PVN kods&gt;</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 xml:space="preserve">Banka: </w:t>
            </w:r>
            <w:r w:rsidRPr="00821E01">
              <w:rPr>
                <w:rFonts w:ascii="Arial" w:hAnsi="Arial" w:cs="Arial"/>
                <w:i/>
                <w:sz w:val="20"/>
                <w:szCs w:val="20"/>
                <w:highlight w:val="yellow"/>
                <w:lang w:eastAsia="en-US"/>
              </w:rPr>
              <w:t>&lt;banka&gt;</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 xml:space="preserve">Bankas kods: </w:t>
            </w:r>
            <w:r w:rsidRPr="00821E01">
              <w:rPr>
                <w:rFonts w:ascii="Arial" w:hAnsi="Arial" w:cs="Arial"/>
                <w:i/>
                <w:sz w:val="20"/>
                <w:szCs w:val="20"/>
                <w:highlight w:val="yellow"/>
                <w:lang w:eastAsia="en-US"/>
              </w:rPr>
              <w:t>&lt;bankas kods&gt;</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 xml:space="preserve">Konts: </w:t>
            </w:r>
            <w:r w:rsidRPr="00821E01">
              <w:rPr>
                <w:rFonts w:ascii="Arial" w:hAnsi="Arial" w:cs="Arial"/>
                <w:i/>
                <w:sz w:val="20"/>
                <w:szCs w:val="20"/>
                <w:highlight w:val="yellow"/>
                <w:lang w:eastAsia="en-US"/>
              </w:rPr>
              <w:t>&lt;konta numurs&gt;</w:t>
            </w:r>
          </w:p>
          <w:p w:rsidR="001A47D8" w:rsidRPr="00821E01" w:rsidRDefault="001A47D8" w:rsidP="00342F8B">
            <w:pPr>
              <w:widowControl w:val="0"/>
              <w:autoSpaceDE w:val="0"/>
              <w:autoSpaceDN w:val="0"/>
              <w:adjustRightInd w:val="0"/>
              <w:jc w:val="both"/>
              <w:rPr>
                <w:rFonts w:ascii="Arial" w:hAnsi="Arial" w:cs="Arial"/>
                <w:b/>
                <w:sz w:val="20"/>
                <w:szCs w:val="20"/>
                <w:lang w:eastAsia="en-US"/>
              </w:rPr>
            </w:pPr>
          </w:p>
          <w:p w:rsidR="001A47D8" w:rsidRPr="00821E01" w:rsidRDefault="001A47D8" w:rsidP="00342F8B">
            <w:pPr>
              <w:widowControl w:val="0"/>
              <w:autoSpaceDE w:val="0"/>
              <w:autoSpaceDN w:val="0"/>
              <w:adjustRightInd w:val="0"/>
              <w:jc w:val="both"/>
              <w:rPr>
                <w:rFonts w:ascii="Arial" w:hAnsi="Arial" w:cs="Arial"/>
                <w:b/>
                <w:sz w:val="20"/>
                <w:szCs w:val="20"/>
                <w:lang w:eastAsia="en-US"/>
              </w:rPr>
            </w:pPr>
            <w:r w:rsidRPr="00821E01">
              <w:rPr>
                <w:rFonts w:ascii="Arial" w:hAnsi="Arial" w:cs="Arial"/>
                <w:b/>
                <w:sz w:val="20"/>
                <w:szCs w:val="20"/>
                <w:lang w:eastAsia="en-US"/>
              </w:rPr>
              <w:t>Izpildītāja vārdā:</w:t>
            </w:r>
          </w:p>
          <w:p w:rsidR="001A47D8" w:rsidRPr="00821E01" w:rsidRDefault="001A47D8" w:rsidP="00342F8B">
            <w:pPr>
              <w:widowControl w:val="0"/>
              <w:autoSpaceDE w:val="0"/>
              <w:autoSpaceDN w:val="0"/>
              <w:adjustRightInd w:val="0"/>
              <w:jc w:val="both"/>
              <w:rPr>
                <w:rFonts w:ascii="Arial" w:hAnsi="Arial" w:cs="Arial"/>
                <w:b/>
                <w:i/>
                <w:sz w:val="20"/>
                <w:szCs w:val="20"/>
                <w:lang w:eastAsia="en-US"/>
              </w:rPr>
            </w:pPr>
            <w:r w:rsidRPr="00821E01">
              <w:rPr>
                <w:rFonts w:ascii="Arial" w:hAnsi="Arial" w:cs="Arial"/>
                <w:b/>
                <w:i/>
                <w:sz w:val="20"/>
                <w:szCs w:val="20"/>
                <w:highlight w:val="yellow"/>
                <w:lang w:eastAsia="en-US"/>
              </w:rPr>
              <w:t>&lt;komersanta firma&gt;</w:t>
            </w:r>
          </w:p>
          <w:p w:rsidR="001A47D8" w:rsidRPr="00821E01" w:rsidRDefault="001A47D8" w:rsidP="00342F8B">
            <w:pPr>
              <w:widowControl w:val="0"/>
              <w:autoSpaceDE w:val="0"/>
              <w:autoSpaceDN w:val="0"/>
              <w:adjustRightInd w:val="0"/>
              <w:jc w:val="both"/>
              <w:rPr>
                <w:rFonts w:ascii="Arial" w:hAnsi="Arial" w:cs="Arial"/>
                <w:i/>
                <w:sz w:val="20"/>
                <w:szCs w:val="20"/>
                <w:lang w:eastAsia="en-US"/>
              </w:rPr>
            </w:pPr>
            <w:r w:rsidRPr="00821E01">
              <w:rPr>
                <w:rFonts w:ascii="Arial" w:hAnsi="Arial" w:cs="Arial"/>
                <w:i/>
                <w:sz w:val="20"/>
                <w:szCs w:val="20"/>
                <w:highlight w:val="yellow"/>
                <w:lang w:eastAsia="en-US"/>
              </w:rPr>
              <w:t>&lt;pārstāvja amats, vārds, uzvārds&gt;</w:t>
            </w:r>
            <w:r w:rsidRPr="00821E01">
              <w:rPr>
                <w:rFonts w:ascii="Arial" w:hAnsi="Arial" w:cs="Arial"/>
                <w:i/>
                <w:sz w:val="20"/>
                <w:szCs w:val="20"/>
                <w:lang w:eastAsia="en-US"/>
              </w:rPr>
              <w:t xml:space="preserve">             </w:t>
            </w:r>
          </w:p>
          <w:p w:rsidR="001A47D8" w:rsidRPr="00821E01" w:rsidRDefault="001A47D8" w:rsidP="00342F8B">
            <w:pPr>
              <w:widowControl w:val="0"/>
              <w:autoSpaceDE w:val="0"/>
              <w:autoSpaceDN w:val="0"/>
              <w:adjustRightInd w:val="0"/>
              <w:jc w:val="both"/>
              <w:rPr>
                <w:rFonts w:ascii="Arial" w:hAnsi="Arial" w:cs="Arial"/>
                <w:b/>
                <w:sz w:val="20"/>
                <w:szCs w:val="20"/>
                <w:lang w:eastAsia="en-US"/>
              </w:rPr>
            </w:pP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_________________________________</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Paraksts, parakstīšanas vieta un datums</w:t>
            </w:r>
          </w:p>
          <w:p w:rsidR="001A47D8" w:rsidRPr="00821E01" w:rsidRDefault="001A47D8" w:rsidP="00342F8B">
            <w:pPr>
              <w:widowControl w:val="0"/>
              <w:autoSpaceDE w:val="0"/>
              <w:autoSpaceDN w:val="0"/>
              <w:adjustRightInd w:val="0"/>
              <w:jc w:val="both"/>
              <w:rPr>
                <w:rFonts w:ascii="Arial" w:hAnsi="Arial" w:cs="Arial"/>
                <w:sz w:val="20"/>
                <w:szCs w:val="20"/>
                <w:lang w:eastAsia="en-US"/>
              </w:rPr>
            </w:pPr>
            <w:r w:rsidRPr="00821E01">
              <w:rPr>
                <w:rFonts w:ascii="Arial" w:hAnsi="Arial" w:cs="Arial"/>
                <w:sz w:val="20"/>
                <w:szCs w:val="20"/>
                <w:lang w:eastAsia="en-US"/>
              </w:rPr>
              <w:t xml:space="preserve">              </w:t>
            </w:r>
          </w:p>
        </w:tc>
      </w:tr>
    </w:tbl>
    <w:p w:rsidR="001A47D8" w:rsidRDefault="001A47D8" w:rsidP="001A47D8"/>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4D00AE">
      <w:pPr>
        <w:autoSpaceDE w:val="0"/>
        <w:autoSpaceDN w:val="0"/>
        <w:adjustRightInd w:val="0"/>
        <w:spacing w:before="113"/>
        <w:ind w:right="-2"/>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D32C39" w:rsidRDefault="00D32C39" w:rsidP="008E02E0">
      <w:pPr>
        <w:autoSpaceDE w:val="0"/>
        <w:autoSpaceDN w:val="0"/>
        <w:adjustRightInd w:val="0"/>
        <w:spacing w:before="113"/>
        <w:ind w:right="-2"/>
        <w:jc w:val="right"/>
        <w:rPr>
          <w:b/>
          <w:sz w:val="20"/>
          <w:szCs w:val="20"/>
        </w:rPr>
      </w:pPr>
    </w:p>
    <w:p w:rsidR="00802A7B" w:rsidRDefault="00802A7B" w:rsidP="008E02E0">
      <w:pPr>
        <w:autoSpaceDE w:val="0"/>
        <w:autoSpaceDN w:val="0"/>
        <w:adjustRightInd w:val="0"/>
        <w:spacing w:before="113"/>
        <w:ind w:right="-2"/>
        <w:jc w:val="right"/>
        <w:rPr>
          <w:b/>
          <w:sz w:val="20"/>
          <w:szCs w:val="20"/>
        </w:rPr>
      </w:pPr>
    </w:p>
    <w:p w:rsidR="00802A7B" w:rsidRDefault="00802A7B" w:rsidP="008E02E0">
      <w:pPr>
        <w:autoSpaceDE w:val="0"/>
        <w:autoSpaceDN w:val="0"/>
        <w:adjustRightInd w:val="0"/>
        <w:spacing w:before="113"/>
        <w:ind w:right="-2"/>
        <w:jc w:val="right"/>
        <w:rPr>
          <w:b/>
          <w:sz w:val="20"/>
          <w:szCs w:val="20"/>
        </w:rPr>
      </w:pPr>
    </w:p>
    <w:p w:rsidR="008E02E0" w:rsidRPr="00740C7D" w:rsidRDefault="008E02E0" w:rsidP="008E02E0">
      <w:pPr>
        <w:autoSpaceDE w:val="0"/>
        <w:autoSpaceDN w:val="0"/>
        <w:adjustRightInd w:val="0"/>
        <w:spacing w:before="113"/>
        <w:ind w:right="-2"/>
        <w:jc w:val="right"/>
        <w:rPr>
          <w:b/>
          <w:bCs/>
          <w:sz w:val="20"/>
          <w:szCs w:val="20"/>
        </w:rPr>
      </w:pPr>
      <w:r w:rsidRPr="00740C7D">
        <w:rPr>
          <w:b/>
          <w:sz w:val="20"/>
          <w:szCs w:val="20"/>
        </w:rPr>
        <w:t xml:space="preserve">Pielikums </w:t>
      </w:r>
      <w:r w:rsidRPr="00740C7D">
        <w:rPr>
          <w:b/>
          <w:bCs/>
          <w:sz w:val="20"/>
          <w:szCs w:val="20"/>
        </w:rPr>
        <w:t>līgumam</w:t>
      </w:r>
    </w:p>
    <w:p w:rsidR="008E02E0" w:rsidRPr="00802A7B" w:rsidRDefault="00226CB1" w:rsidP="008E02E0">
      <w:pPr>
        <w:widowControl w:val="0"/>
        <w:overflowPunct w:val="0"/>
        <w:autoSpaceDE w:val="0"/>
        <w:autoSpaceDN w:val="0"/>
        <w:adjustRightInd w:val="0"/>
        <w:ind w:right="-2"/>
        <w:jc w:val="right"/>
        <w:rPr>
          <w:bCs/>
          <w:lang w:eastAsia="en-US"/>
        </w:rPr>
      </w:pPr>
      <w:r>
        <w:rPr>
          <w:b/>
          <w:bCs/>
          <w:sz w:val="20"/>
          <w:szCs w:val="20"/>
        </w:rPr>
        <w:t>par pakalpojuma</w:t>
      </w:r>
      <w:r w:rsidR="008E02E0" w:rsidRPr="00740C7D">
        <w:rPr>
          <w:b/>
          <w:bCs/>
          <w:sz w:val="20"/>
          <w:szCs w:val="20"/>
        </w:rPr>
        <w:t xml:space="preserve"> sniegšanu</w:t>
      </w:r>
    </w:p>
    <w:p w:rsidR="008E02E0" w:rsidRPr="00802A7B" w:rsidRDefault="008E02E0" w:rsidP="008E02E0">
      <w:pPr>
        <w:widowControl w:val="0"/>
        <w:overflowPunct w:val="0"/>
        <w:autoSpaceDE w:val="0"/>
        <w:autoSpaceDN w:val="0"/>
        <w:adjustRightInd w:val="0"/>
        <w:ind w:right="43"/>
        <w:jc w:val="center"/>
        <w:rPr>
          <w:b/>
          <w:bCs/>
          <w:lang w:eastAsia="en-US"/>
        </w:rPr>
      </w:pPr>
    </w:p>
    <w:p w:rsidR="008E02E0" w:rsidRPr="00802A7B" w:rsidRDefault="008E02E0" w:rsidP="008E02E0">
      <w:pPr>
        <w:widowControl w:val="0"/>
        <w:overflowPunct w:val="0"/>
        <w:autoSpaceDE w:val="0"/>
        <w:autoSpaceDN w:val="0"/>
        <w:adjustRightInd w:val="0"/>
        <w:ind w:right="43"/>
        <w:jc w:val="center"/>
        <w:rPr>
          <w:b/>
          <w:bCs/>
          <w:lang w:eastAsia="en-US"/>
        </w:rPr>
      </w:pPr>
    </w:p>
    <w:p w:rsidR="008E02E0" w:rsidRPr="00740C7D" w:rsidRDefault="004D00AE" w:rsidP="008E02E0">
      <w:pPr>
        <w:widowControl w:val="0"/>
        <w:overflowPunct w:val="0"/>
        <w:autoSpaceDE w:val="0"/>
        <w:autoSpaceDN w:val="0"/>
        <w:adjustRightInd w:val="0"/>
        <w:ind w:right="43"/>
        <w:jc w:val="center"/>
        <w:rPr>
          <w:b/>
          <w:bCs/>
          <w:lang w:val="en-US" w:eastAsia="en-US"/>
        </w:rPr>
      </w:pPr>
      <w:r>
        <w:rPr>
          <w:b/>
          <w:bCs/>
          <w:lang w:val="en-US" w:eastAsia="en-US"/>
        </w:rPr>
        <w:t xml:space="preserve">DARBU </w:t>
      </w:r>
      <w:r w:rsidR="008E02E0" w:rsidRPr="00740C7D">
        <w:rPr>
          <w:b/>
          <w:bCs/>
          <w:lang w:val="en-US" w:eastAsia="en-US"/>
        </w:rPr>
        <w:t>PIEŅEMŠANAS-NODOŠANAS AKTS</w:t>
      </w:r>
    </w:p>
    <w:p w:rsidR="008E02E0" w:rsidRPr="00740C7D" w:rsidRDefault="008E02E0" w:rsidP="008E02E0">
      <w:pPr>
        <w:widowControl w:val="0"/>
        <w:overflowPunct w:val="0"/>
        <w:autoSpaceDE w:val="0"/>
        <w:autoSpaceDN w:val="0"/>
        <w:adjustRightInd w:val="0"/>
        <w:ind w:right="43"/>
        <w:jc w:val="center"/>
        <w:rPr>
          <w:b/>
          <w:bCs/>
          <w:lang w:val="en-US" w:eastAsia="en-US"/>
        </w:rPr>
      </w:pPr>
    </w:p>
    <w:p w:rsidR="008E02E0" w:rsidRPr="00740C7D" w:rsidRDefault="00802A7B" w:rsidP="008E02E0">
      <w:pPr>
        <w:widowControl w:val="0"/>
        <w:overflowPunct w:val="0"/>
        <w:autoSpaceDE w:val="0"/>
        <w:autoSpaceDN w:val="0"/>
        <w:adjustRightInd w:val="0"/>
        <w:ind w:right="43"/>
        <w:jc w:val="both"/>
        <w:rPr>
          <w:bCs/>
          <w:lang w:eastAsia="en-US"/>
        </w:rPr>
      </w:pPr>
      <w:r>
        <w:rPr>
          <w:bCs/>
          <w:highlight w:val="yellow"/>
          <w:lang w:eastAsia="en-US"/>
        </w:rPr>
        <w:t>&lt;Izpildītājs</w:t>
      </w:r>
      <w:r w:rsidR="008E02E0" w:rsidRPr="00740C7D">
        <w:rPr>
          <w:bCs/>
          <w:highlight w:val="yellow"/>
          <w:lang w:eastAsia="en-US"/>
        </w:rPr>
        <w:t>&gt;</w:t>
      </w:r>
      <w:r w:rsidR="008E02E0" w:rsidRPr="00740C7D">
        <w:rPr>
          <w:bCs/>
          <w:lang w:eastAsia="en-US"/>
        </w:rPr>
        <w:t>, reģ.Nr</w:t>
      </w:r>
      <w:r w:rsidR="008E02E0" w:rsidRPr="00740C7D">
        <w:rPr>
          <w:bCs/>
          <w:highlight w:val="yellow"/>
          <w:lang w:eastAsia="en-US"/>
        </w:rPr>
        <w:t>.&lt;reģistrācijas numurs&gt;, &lt;adrese&gt;, &lt;paraksta tiesīgās personas amats, vārds un uzvārds&gt;</w:t>
      </w:r>
      <w:r w:rsidR="008E02E0" w:rsidRPr="00740C7D">
        <w:rPr>
          <w:bCs/>
          <w:lang w:eastAsia="en-US"/>
        </w:rPr>
        <w:t xml:space="preserve"> personā, kas rīkojas pamatojoties uz </w:t>
      </w:r>
      <w:r w:rsidR="008E02E0" w:rsidRPr="00740C7D">
        <w:rPr>
          <w:bCs/>
          <w:highlight w:val="yellow"/>
          <w:lang w:eastAsia="en-US"/>
        </w:rPr>
        <w:t>&lt;atsauce uz dokumentu, kas apliecina paraksta tiesības&gt;</w:t>
      </w:r>
      <w:r w:rsidR="008E02E0" w:rsidRPr="00740C7D">
        <w:rPr>
          <w:bCs/>
          <w:lang w:eastAsia="en-US"/>
        </w:rPr>
        <w:t xml:space="preserve"> (turpmāk – Projektētājs), no vienas puses,</w:t>
      </w:r>
    </w:p>
    <w:p w:rsidR="008E02E0" w:rsidRPr="00740C7D" w:rsidRDefault="008E02E0" w:rsidP="008E02E0">
      <w:pPr>
        <w:widowControl w:val="0"/>
        <w:overflowPunct w:val="0"/>
        <w:autoSpaceDE w:val="0"/>
        <w:autoSpaceDN w:val="0"/>
        <w:adjustRightInd w:val="0"/>
        <w:ind w:right="43"/>
        <w:rPr>
          <w:bCs/>
          <w:lang w:eastAsia="en-US"/>
        </w:rPr>
      </w:pPr>
      <w:r w:rsidRPr="00740C7D">
        <w:rPr>
          <w:bCs/>
          <w:lang w:eastAsia="en-US"/>
        </w:rPr>
        <w:t>un</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Cs/>
          <w:lang w:eastAsia="en-US"/>
        </w:rPr>
        <w:t xml:space="preserve">SIA “Daugavpils ūdens”, reģ.Nr.41503002432, Ūdensvada ielā 3, Daugavpilī, Latvijā, LV-5401, </w:t>
      </w:r>
      <w:r w:rsidRPr="00740C7D">
        <w:rPr>
          <w:bCs/>
          <w:highlight w:val="yellow"/>
          <w:lang w:eastAsia="en-US"/>
        </w:rPr>
        <w:t>&lt;paraksta tiesīgās personas amats, vārds un uzvārds&gt;</w:t>
      </w:r>
      <w:r w:rsidRPr="00740C7D">
        <w:rPr>
          <w:bCs/>
          <w:lang w:eastAsia="en-US"/>
        </w:rPr>
        <w:t xml:space="preserve"> personā, kas rīkojas pamatojoties uz </w:t>
      </w:r>
      <w:r w:rsidRPr="00740C7D">
        <w:rPr>
          <w:bCs/>
          <w:highlight w:val="yellow"/>
          <w:lang w:eastAsia="en-US"/>
        </w:rPr>
        <w:t>&lt;atsauce uz dokumentu, kas apliecina paraksta tiesības&gt;</w:t>
      </w:r>
      <w:r w:rsidRPr="00740C7D">
        <w:rPr>
          <w:bCs/>
          <w:lang w:eastAsia="en-US"/>
        </w:rPr>
        <w:t xml:space="preserve"> (turpmāk – Pasūtītājs), no otras puses,</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Cs/>
          <w:lang w:eastAsia="en-US"/>
        </w:rPr>
        <w:t xml:space="preserve">sastāda šo aktu par to, ka saskaņā ar </w:t>
      </w:r>
      <w:r w:rsidRPr="00740C7D">
        <w:rPr>
          <w:bCs/>
          <w:highlight w:val="yellow"/>
          <w:lang w:eastAsia="en-US"/>
        </w:rPr>
        <w:t>&lt;gads&gt;.gada &lt;datums&gt;.&lt;mēnesis&gt;</w:t>
      </w:r>
      <w:r w:rsidRPr="00740C7D">
        <w:rPr>
          <w:bCs/>
          <w:lang w:eastAsia="en-US"/>
        </w:rPr>
        <w:t xml:space="preserve"> noslēgto līgumu </w:t>
      </w:r>
      <w:r w:rsidRPr="00740C7D">
        <w:rPr>
          <w:bCs/>
          <w:highlight w:val="yellow"/>
          <w:lang w:eastAsia="en-US"/>
        </w:rPr>
        <w:t>&lt;līguma nosaukums&gt;</w:t>
      </w:r>
      <w:r w:rsidRPr="00740C7D">
        <w:rPr>
          <w:bCs/>
          <w:lang w:eastAsia="en-US"/>
        </w:rPr>
        <w:t xml:space="preserve"> Nr</w:t>
      </w:r>
      <w:r w:rsidRPr="00740C7D">
        <w:rPr>
          <w:bCs/>
          <w:highlight w:val="yellow"/>
          <w:lang w:eastAsia="en-US"/>
        </w:rPr>
        <w:t>.&lt;Līguma numurs&gt;</w:t>
      </w:r>
      <w:r w:rsidRPr="00740C7D">
        <w:rPr>
          <w:bCs/>
          <w:lang w:eastAsia="en-US"/>
        </w:rPr>
        <w:t xml:space="preserve"> (turpmāk – Līgums)</w:t>
      </w:r>
    </w:p>
    <w:p w:rsidR="008E02E0" w:rsidRPr="00740C7D" w:rsidRDefault="004D00AE" w:rsidP="008E02E0">
      <w:pPr>
        <w:widowControl w:val="0"/>
        <w:overflowPunct w:val="0"/>
        <w:autoSpaceDE w:val="0"/>
        <w:autoSpaceDN w:val="0"/>
        <w:adjustRightInd w:val="0"/>
        <w:ind w:right="43"/>
        <w:jc w:val="both"/>
        <w:rPr>
          <w:bCs/>
          <w:lang w:eastAsia="en-US"/>
        </w:rPr>
      </w:pPr>
      <w:r>
        <w:rPr>
          <w:bCs/>
          <w:lang w:eastAsia="en-US"/>
        </w:rPr>
        <w:t>Izpildītājs</w:t>
      </w:r>
      <w:r w:rsidR="008E02E0" w:rsidRPr="00740C7D">
        <w:rPr>
          <w:bCs/>
          <w:lang w:eastAsia="en-US"/>
        </w:rPr>
        <w:t xml:space="preserve"> ir nodevis un P</w:t>
      </w:r>
      <w:r w:rsidR="00802A7B">
        <w:rPr>
          <w:bCs/>
          <w:lang w:eastAsia="en-US"/>
        </w:rPr>
        <w:t>asūtītājs ir pieņēmis Būvd</w:t>
      </w:r>
      <w:r>
        <w:rPr>
          <w:bCs/>
          <w:lang w:eastAsia="en-US"/>
        </w:rPr>
        <w:t>arbus</w:t>
      </w:r>
      <w:r w:rsidR="008E02E0" w:rsidRPr="00740C7D">
        <w:rPr>
          <w:bCs/>
          <w:lang w:eastAsia="en-US"/>
        </w:rPr>
        <w:t>, saistīto</w:t>
      </w:r>
      <w:r w:rsidR="00802A7B">
        <w:rPr>
          <w:bCs/>
          <w:lang w:eastAsia="en-US"/>
        </w:rPr>
        <w:t>s</w:t>
      </w:r>
      <w:r w:rsidR="008E02E0" w:rsidRPr="00740C7D">
        <w:rPr>
          <w:bCs/>
          <w:lang w:eastAsia="en-US"/>
        </w:rPr>
        <w:t xml:space="preserve"> ar </w:t>
      </w:r>
      <w:r w:rsidR="008E02E0" w:rsidRPr="00740C7D">
        <w:rPr>
          <w:bCs/>
          <w:highlight w:val="yellow"/>
          <w:lang w:eastAsia="en-US"/>
        </w:rPr>
        <w:t>&lt;</w:t>
      </w:r>
      <w:r>
        <w:rPr>
          <w:bCs/>
          <w:highlight w:val="yellow"/>
          <w:lang w:eastAsia="en-US"/>
        </w:rPr>
        <w:t>norādīt līguma priekšmetu</w:t>
      </w:r>
      <w:r w:rsidR="008E02E0" w:rsidRPr="00740C7D">
        <w:rPr>
          <w:bCs/>
          <w:highlight w:val="yellow"/>
          <w:lang w:eastAsia="en-US"/>
        </w:rPr>
        <w:t>&gt;</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
          <w:bCs/>
          <w:lang w:eastAsia="en-US"/>
        </w:rPr>
        <w:t xml:space="preserve">kopā par summu </w:t>
      </w:r>
      <w:r w:rsidRPr="00740C7D">
        <w:rPr>
          <w:b/>
          <w:bCs/>
          <w:highlight w:val="yellow"/>
          <w:lang w:eastAsia="en-US"/>
        </w:rPr>
        <w:t>&lt;…&gt; (&lt;summa vārdiem&gt; euro)</w:t>
      </w:r>
      <w:r w:rsidRPr="00740C7D">
        <w:rPr>
          <w:bCs/>
          <w:lang w:eastAsia="en-US"/>
        </w:rPr>
        <w:t xml:space="preserve">, summa bez pievienotās vērtības nodokļa ir </w:t>
      </w:r>
      <w:r w:rsidRPr="00740C7D">
        <w:rPr>
          <w:bCs/>
          <w:highlight w:val="yellow"/>
          <w:lang w:eastAsia="en-US"/>
        </w:rPr>
        <w:t>&lt;…&gt; (&lt;summa vārdiem&gt; euro)</w:t>
      </w:r>
      <w:r w:rsidRPr="00740C7D">
        <w:rPr>
          <w:bCs/>
          <w:lang w:eastAsia="en-US"/>
        </w:rPr>
        <w:t xml:space="preserve">, pievienotās vērtības nodoklis </w:t>
      </w:r>
      <w:r w:rsidRPr="00740C7D">
        <w:rPr>
          <w:bCs/>
          <w:highlight w:val="yellow"/>
          <w:lang w:eastAsia="en-US"/>
        </w:rPr>
        <w:t>__% ir &lt;…&gt; euro (&lt;summa vārdiem&gt; euro)</w:t>
      </w:r>
      <w:r w:rsidRPr="00740C7D">
        <w:rPr>
          <w:bCs/>
          <w:lang w:eastAsia="en-US"/>
        </w:rPr>
        <w:t xml:space="preserve">.  </w:t>
      </w:r>
    </w:p>
    <w:p w:rsidR="008E02E0" w:rsidRPr="00740C7D" w:rsidRDefault="008E02E0" w:rsidP="008E02E0">
      <w:pPr>
        <w:widowControl w:val="0"/>
        <w:overflowPunct w:val="0"/>
        <w:autoSpaceDE w:val="0"/>
        <w:autoSpaceDN w:val="0"/>
        <w:adjustRightInd w:val="0"/>
        <w:ind w:right="43"/>
        <w:jc w:val="both"/>
        <w:rPr>
          <w:bCs/>
          <w:lang w:eastAsia="en-US"/>
        </w:rPr>
      </w:pPr>
    </w:p>
    <w:p w:rsidR="008E02E0" w:rsidRPr="00740C7D" w:rsidRDefault="008E02E0" w:rsidP="008E02E0">
      <w:pPr>
        <w:widowControl w:val="0"/>
        <w:overflowPunct w:val="0"/>
        <w:autoSpaceDE w:val="0"/>
        <w:autoSpaceDN w:val="0"/>
        <w:adjustRightInd w:val="0"/>
        <w:ind w:right="43"/>
        <w:jc w:val="both"/>
        <w:rPr>
          <w:bCs/>
          <w:lang w:eastAsia="en-US"/>
        </w:rPr>
      </w:pPr>
    </w:p>
    <w:p w:rsidR="008E02E0" w:rsidRPr="00740C7D" w:rsidRDefault="008E02E0" w:rsidP="008E02E0">
      <w:pPr>
        <w:widowControl w:val="0"/>
        <w:overflowPunct w:val="0"/>
        <w:autoSpaceDE w:val="0"/>
        <w:autoSpaceDN w:val="0"/>
        <w:adjustRightInd w:val="0"/>
        <w:ind w:right="43"/>
        <w:jc w:val="both"/>
        <w:rPr>
          <w:bCs/>
          <w:lang w:eastAsia="en-US"/>
        </w:rPr>
      </w:pPr>
    </w:p>
    <w:tbl>
      <w:tblPr>
        <w:tblW w:w="0" w:type="auto"/>
        <w:tblLook w:val="04A0" w:firstRow="1" w:lastRow="0" w:firstColumn="1" w:lastColumn="0" w:noHBand="0" w:noVBand="1"/>
      </w:tblPr>
      <w:tblGrid>
        <w:gridCol w:w="4486"/>
        <w:gridCol w:w="4487"/>
      </w:tblGrid>
      <w:tr w:rsidR="008E02E0" w:rsidRPr="00740C7D" w:rsidTr="000C5202">
        <w:tc>
          <w:tcPr>
            <w:tcW w:w="4594"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r w:rsidRPr="00740C7D">
              <w:rPr>
                <w:b/>
                <w:bCs/>
                <w:lang w:eastAsia="en-US"/>
              </w:rPr>
              <w:t>Nodeva:</w:t>
            </w:r>
          </w:p>
        </w:tc>
        <w:tc>
          <w:tcPr>
            <w:tcW w:w="4595"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r w:rsidRPr="00740C7D">
              <w:rPr>
                <w:b/>
                <w:bCs/>
                <w:lang w:eastAsia="en-US"/>
              </w:rPr>
              <w:t>Pieņēma:</w:t>
            </w:r>
          </w:p>
        </w:tc>
      </w:tr>
      <w:tr w:rsidR="008E02E0" w:rsidRPr="00740C7D" w:rsidTr="000C5202">
        <w:tc>
          <w:tcPr>
            <w:tcW w:w="4594"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r w:rsidRPr="00740C7D">
              <w:rPr>
                <w:b/>
                <w:bCs/>
                <w:lang w:eastAsia="en-US"/>
              </w:rPr>
              <w:t>Projektētāja pārstāvis:</w:t>
            </w:r>
          </w:p>
        </w:tc>
        <w:tc>
          <w:tcPr>
            <w:tcW w:w="4595"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r w:rsidRPr="00740C7D">
              <w:rPr>
                <w:b/>
                <w:bCs/>
                <w:lang w:eastAsia="en-US"/>
              </w:rPr>
              <w:t>Pasūtītāja pārstāvis:</w:t>
            </w:r>
          </w:p>
        </w:tc>
      </w:tr>
      <w:tr w:rsidR="008E02E0" w:rsidRPr="00740C7D" w:rsidTr="000C5202">
        <w:tc>
          <w:tcPr>
            <w:tcW w:w="4594"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p>
        </w:tc>
        <w:tc>
          <w:tcPr>
            <w:tcW w:w="4595"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p>
        </w:tc>
      </w:tr>
      <w:tr w:rsidR="008E02E0" w:rsidRPr="00740C7D" w:rsidTr="000C5202">
        <w:tc>
          <w:tcPr>
            <w:tcW w:w="4594" w:type="dxa"/>
            <w:shd w:val="clear" w:color="auto" w:fill="auto"/>
          </w:tcPr>
          <w:p w:rsidR="008E02E0" w:rsidRPr="00740C7D" w:rsidRDefault="008E02E0" w:rsidP="000C5202">
            <w:pPr>
              <w:widowControl w:val="0"/>
              <w:overflowPunct w:val="0"/>
              <w:autoSpaceDE w:val="0"/>
              <w:autoSpaceDN w:val="0"/>
              <w:adjustRightInd w:val="0"/>
              <w:ind w:right="43"/>
              <w:jc w:val="both"/>
              <w:rPr>
                <w:bCs/>
                <w:highlight w:val="yellow"/>
                <w:lang w:eastAsia="en-US"/>
              </w:rPr>
            </w:pPr>
            <w:r w:rsidRPr="00740C7D">
              <w:rPr>
                <w:b/>
                <w:bCs/>
                <w:highlight w:val="yellow"/>
                <w:lang w:eastAsia="en-US"/>
              </w:rPr>
              <w:t>&lt;</w:t>
            </w:r>
            <w:r w:rsidRPr="00740C7D">
              <w:rPr>
                <w:bCs/>
                <w:highlight w:val="yellow"/>
                <w:lang w:eastAsia="en-US"/>
              </w:rPr>
              <w:t>Projektētājs&gt;</w:t>
            </w:r>
          </w:p>
        </w:tc>
        <w:tc>
          <w:tcPr>
            <w:tcW w:w="4595" w:type="dxa"/>
            <w:shd w:val="clear" w:color="auto" w:fill="auto"/>
          </w:tcPr>
          <w:p w:rsidR="008E02E0" w:rsidRPr="00740C7D" w:rsidRDefault="008E02E0" w:rsidP="000C5202">
            <w:pPr>
              <w:widowControl w:val="0"/>
              <w:overflowPunct w:val="0"/>
              <w:autoSpaceDE w:val="0"/>
              <w:autoSpaceDN w:val="0"/>
              <w:adjustRightInd w:val="0"/>
              <w:ind w:right="43"/>
              <w:jc w:val="both"/>
              <w:rPr>
                <w:bCs/>
                <w:lang w:eastAsia="en-US"/>
              </w:rPr>
            </w:pPr>
            <w:r w:rsidRPr="00740C7D">
              <w:rPr>
                <w:bCs/>
                <w:lang w:eastAsia="en-US"/>
              </w:rPr>
              <w:t>SIA “Daugavpils ūdens”</w:t>
            </w:r>
          </w:p>
        </w:tc>
      </w:tr>
      <w:tr w:rsidR="008E02E0" w:rsidRPr="00740C7D" w:rsidTr="000C5202">
        <w:tc>
          <w:tcPr>
            <w:tcW w:w="4594" w:type="dxa"/>
            <w:shd w:val="clear" w:color="auto" w:fill="auto"/>
          </w:tcPr>
          <w:p w:rsidR="008E02E0" w:rsidRPr="00740C7D" w:rsidRDefault="008E02E0" w:rsidP="000C5202">
            <w:pPr>
              <w:widowControl w:val="0"/>
              <w:overflowPunct w:val="0"/>
              <w:autoSpaceDE w:val="0"/>
              <w:autoSpaceDN w:val="0"/>
              <w:adjustRightInd w:val="0"/>
              <w:ind w:right="43"/>
              <w:jc w:val="both"/>
              <w:rPr>
                <w:b/>
                <w:bCs/>
                <w:highlight w:val="yellow"/>
                <w:lang w:eastAsia="en-US"/>
              </w:rPr>
            </w:pPr>
            <w:r w:rsidRPr="00740C7D">
              <w:rPr>
                <w:b/>
                <w:bCs/>
                <w:highlight w:val="yellow"/>
                <w:lang w:eastAsia="en-US"/>
              </w:rPr>
              <w:t>&lt;</w:t>
            </w:r>
            <w:r w:rsidRPr="00740C7D">
              <w:rPr>
                <w:bCs/>
                <w:highlight w:val="yellow"/>
                <w:lang w:eastAsia="en-US"/>
              </w:rPr>
              <w:t>paraksta tiesīgās personas amats, vārds un uzvārds</w:t>
            </w:r>
            <w:r w:rsidRPr="00740C7D">
              <w:rPr>
                <w:b/>
                <w:bCs/>
                <w:highlight w:val="yellow"/>
                <w:lang w:eastAsia="en-US"/>
              </w:rPr>
              <w:t>&gt;</w:t>
            </w:r>
          </w:p>
        </w:tc>
        <w:tc>
          <w:tcPr>
            <w:tcW w:w="4595"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r w:rsidRPr="00740C7D">
              <w:rPr>
                <w:b/>
                <w:bCs/>
                <w:highlight w:val="yellow"/>
                <w:lang w:eastAsia="en-US"/>
              </w:rPr>
              <w:t>&lt;</w:t>
            </w:r>
            <w:r w:rsidRPr="00740C7D">
              <w:rPr>
                <w:bCs/>
                <w:highlight w:val="yellow"/>
                <w:lang w:eastAsia="en-US"/>
              </w:rPr>
              <w:t>paraksta tiesīgās personas amats, vārds un uzvārds</w:t>
            </w:r>
            <w:r w:rsidRPr="00740C7D">
              <w:rPr>
                <w:b/>
                <w:bCs/>
                <w:highlight w:val="yellow"/>
                <w:lang w:eastAsia="en-US"/>
              </w:rPr>
              <w:t>&gt;</w:t>
            </w:r>
          </w:p>
        </w:tc>
      </w:tr>
      <w:tr w:rsidR="008E02E0" w:rsidRPr="00740C7D" w:rsidTr="000C5202">
        <w:tc>
          <w:tcPr>
            <w:tcW w:w="4594"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p>
        </w:tc>
        <w:tc>
          <w:tcPr>
            <w:tcW w:w="4595"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p>
        </w:tc>
      </w:tr>
      <w:tr w:rsidR="008E02E0" w:rsidRPr="00740C7D" w:rsidTr="000C5202">
        <w:tc>
          <w:tcPr>
            <w:tcW w:w="4594"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r w:rsidRPr="00740C7D">
              <w:rPr>
                <w:b/>
                <w:bCs/>
                <w:lang w:eastAsia="en-US"/>
              </w:rPr>
              <w:t>_________________________________</w:t>
            </w:r>
          </w:p>
        </w:tc>
        <w:tc>
          <w:tcPr>
            <w:tcW w:w="4595" w:type="dxa"/>
            <w:shd w:val="clear" w:color="auto" w:fill="auto"/>
          </w:tcPr>
          <w:p w:rsidR="008E02E0" w:rsidRPr="00740C7D" w:rsidRDefault="008E02E0" w:rsidP="000C5202">
            <w:pPr>
              <w:widowControl w:val="0"/>
              <w:overflowPunct w:val="0"/>
              <w:autoSpaceDE w:val="0"/>
              <w:autoSpaceDN w:val="0"/>
              <w:adjustRightInd w:val="0"/>
              <w:ind w:right="43"/>
              <w:jc w:val="both"/>
              <w:rPr>
                <w:b/>
                <w:bCs/>
                <w:lang w:eastAsia="en-US"/>
              </w:rPr>
            </w:pPr>
            <w:r w:rsidRPr="00740C7D">
              <w:rPr>
                <w:b/>
                <w:bCs/>
                <w:lang w:eastAsia="en-US"/>
              </w:rPr>
              <w:t>_________________________________</w:t>
            </w:r>
          </w:p>
        </w:tc>
      </w:tr>
      <w:tr w:rsidR="008E02E0" w:rsidRPr="00740C7D" w:rsidTr="000C5202">
        <w:trPr>
          <w:trHeight w:val="199"/>
        </w:trPr>
        <w:tc>
          <w:tcPr>
            <w:tcW w:w="4594" w:type="dxa"/>
            <w:shd w:val="clear" w:color="auto" w:fill="auto"/>
          </w:tcPr>
          <w:p w:rsidR="008E02E0" w:rsidRPr="00740C7D" w:rsidRDefault="008E02E0" w:rsidP="000C5202">
            <w:pPr>
              <w:widowControl w:val="0"/>
              <w:overflowPunct w:val="0"/>
              <w:autoSpaceDE w:val="0"/>
              <w:autoSpaceDN w:val="0"/>
              <w:adjustRightInd w:val="0"/>
              <w:ind w:right="43"/>
              <w:jc w:val="both"/>
              <w:rPr>
                <w:bCs/>
                <w:lang w:eastAsia="en-US"/>
              </w:rPr>
            </w:pPr>
            <w:r w:rsidRPr="00740C7D">
              <w:rPr>
                <w:bCs/>
                <w:lang w:eastAsia="en-US"/>
              </w:rPr>
              <w:t>Paraksts, parakstīšanas vieta un datums</w:t>
            </w:r>
          </w:p>
        </w:tc>
        <w:tc>
          <w:tcPr>
            <w:tcW w:w="4595" w:type="dxa"/>
            <w:shd w:val="clear" w:color="auto" w:fill="auto"/>
          </w:tcPr>
          <w:p w:rsidR="008E02E0" w:rsidRPr="00740C7D" w:rsidRDefault="008E02E0" w:rsidP="000C5202">
            <w:pPr>
              <w:widowControl w:val="0"/>
              <w:overflowPunct w:val="0"/>
              <w:autoSpaceDE w:val="0"/>
              <w:autoSpaceDN w:val="0"/>
              <w:adjustRightInd w:val="0"/>
              <w:ind w:right="43"/>
              <w:jc w:val="both"/>
              <w:rPr>
                <w:bCs/>
                <w:lang w:eastAsia="en-US"/>
              </w:rPr>
            </w:pPr>
            <w:r w:rsidRPr="00740C7D">
              <w:rPr>
                <w:bCs/>
                <w:lang w:eastAsia="en-US"/>
              </w:rPr>
              <w:t>Paraksts, parakstīšanas vieta un datums</w:t>
            </w:r>
          </w:p>
        </w:tc>
      </w:tr>
    </w:tbl>
    <w:p w:rsidR="00125162" w:rsidRPr="008E02E0" w:rsidRDefault="00125162" w:rsidP="00125162">
      <w:pPr>
        <w:pStyle w:val="Standard"/>
        <w:rPr>
          <w:lang w:val="en-US"/>
        </w:rPr>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sectPr w:rsidR="00125162" w:rsidSect="00D32C39">
          <w:headerReference w:type="default" r:id="rId12"/>
          <w:type w:val="continuous"/>
          <w:pgSz w:w="11906" w:h="16838"/>
          <w:pgMar w:top="1440" w:right="1133" w:bottom="1276" w:left="1800" w:header="708" w:footer="708" w:gutter="0"/>
          <w:cols w:space="708"/>
          <w:docGrid w:linePitch="360"/>
        </w:sectPr>
      </w:pPr>
    </w:p>
    <w:p w:rsidR="00FF7991" w:rsidRDefault="00FF7991" w:rsidP="00FF7991">
      <w:pPr>
        <w:tabs>
          <w:tab w:val="left" w:pos="540"/>
        </w:tabs>
        <w:jc w:val="right"/>
        <w:rPr>
          <w:bCs/>
        </w:rPr>
      </w:pPr>
    </w:p>
    <w:sectPr w:rsidR="00FF7991" w:rsidSect="00F262BD">
      <w:headerReference w:type="default" r:id="rId13"/>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62" w:rsidRDefault="004D6162" w:rsidP="004835A0">
      <w:r>
        <w:separator/>
      </w:r>
    </w:p>
  </w:endnote>
  <w:endnote w:type="continuationSeparator" w:id="0">
    <w:p w:rsidR="004D6162" w:rsidRDefault="004D6162"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BA"/>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2B5169" w:rsidRDefault="002B5169" w:rsidP="00E90752">
        <w:pPr>
          <w:pStyle w:val="Footer"/>
          <w:jc w:val="center"/>
        </w:pPr>
        <w:r>
          <w:fldChar w:fldCharType="begin"/>
        </w:r>
        <w:r>
          <w:instrText xml:space="preserve"> PAGE   \* MERGEFORMAT </w:instrText>
        </w:r>
        <w:r>
          <w:fldChar w:fldCharType="separate"/>
        </w:r>
        <w:r w:rsidR="00AA655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62" w:rsidRDefault="004D6162" w:rsidP="004835A0">
      <w:r>
        <w:separator/>
      </w:r>
    </w:p>
  </w:footnote>
  <w:footnote w:type="continuationSeparator" w:id="0">
    <w:p w:rsidR="004D6162" w:rsidRDefault="004D6162" w:rsidP="004835A0">
      <w:r>
        <w:continuationSeparator/>
      </w:r>
    </w:p>
  </w:footnote>
  <w:footnote w:id="1">
    <w:p w:rsidR="002B5169" w:rsidRDefault="002B5169" w:rsidP="002C3313">
      <w:pPr>
        <w:pStyle w:val="FootnoteText"/>
      </w:pPr>
      <w:r>
        <w:rPr>
          <w:rStyle w:val="FootnoteReference"/>
        </w:rPr>
        <w:footnoteRef/>
      </w:r>
      <w:r>
        <w:t xml:space="preserve"> Līgumā ietilpstošo dokumentu saraksts var mainīties atkarībā no situācijas </w:t>
      </w:r>
    </w:p>
  </w:footnote>
  <w:footnote w:id="2">
    <w:p w:rsidR="001A47D8" w:rsidRDefault="001A47D8" w:rsidP="001A47D8">
      <w:pPr>
        <w:pStyle w:val="Atsauce"/>
        <w:jc w:val="both"/>
      </w:pPr>
      <w:r w:rsidRPr="00986764">
        <w:rPr>
          <w:rStyle w:val="FootnoteReference"/>
        </w:rPr>
        <w:footnoteRef/>
      </w:r>
      <w:r w:rsidRPr="00986764">
        <w:t xml:space="preserve"> Ja Izpildītājs ir personu apvienība, tad ir jānorāda visi personu apvienības dalībnieki. </w:t>
      </w:r>
      <w:r>
        <w:t>p</w:t>
      </w:r>
      <w:r w:rsidRPr="00986764">
        <w:t>iegādātāju apvienības dalībnieki kopīgi uzņemas atbildību par līg</w:t>
      </w:r>
      <w:r>
        <w:t>uma izpildi.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69" w:rsidRPr="004835A0" w:rsidRDefault="002B5169" w:rsidP="005418AA">
    <w:pPr>
      <w:pStyle w:val="Header"/>
      <w:jc w:val="right"/>
      <w:rPr>
        <w:b/>
      </w:rPr>
    </w:pPr>
    <w:r w:rsidRPr="004835A0">
      <w:rPr>
        <w:b/>
      </w:rPr>
      <w:t>APSTIPRINĀTS</w:t>
    </w:r>
  </w:p>
  <w:p w:rsidR="002B5169" w:rsidRDefault="002B5169" w:rsidP="005418AA">
    <w:pPr>
      <w:pStyle w:val="Header"/>
      <w:jc w:val="right"/>
    </w:pPr>
    <w:r>
      <w:t>SIA „Daugavpils ūdens”</w:t>
    </w:r>
  </w:p>
  <w:p w:rsidR="002B5169" w:rsidRPr="00E63780" w:rsidRDefault="009E31CA" w:rsidP="005418AA">
    <w:pPr>
      <w:pStyle w:val="Header"/>
      <w:jc w:val="right"/>
    </w:pPr>
    <w:r>
      <w:t>iepirkumu komisijas 2016.gada 23</w:t>
    </w:r>
    <w:r w:rsidR="002B5169">
      <w:t>.augusta</w:t>
    </w:r>
    <w:r w:rsidR="002B5169" w:rsidRPr="00862BB5">
      <w:t xml:space="preserve"> sēdē</w:t>
    </w:r>
  </w:p>
  <w:p w:rsidR="002B5169" w:rsidRDefault="002B5169" w:rsidP="005418AA">
    <w:pPr>
      <w:pStyle w:val="Header"/>
      <w:jc w:val="right"/>
    </w:pPr>
    <w:r w:rsidRPr="00E63780">
      <w:t>Iepirkuma procedūras Nr</w:t>
    </w:r>
    <w:r>
      <w:t>. DŪ-2016/18 protokols Nr.3</w:t>
    </w:r>
  </w:p>
  <w:p w:rsidR="002B5169" w:rsidRPr="005418AA" w:rsidRDefault="002B5169"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69" w:rsidRPr="004835A0" w:rsidRDefault="002B5169" w:rsidP="00680050">
    <w:pPr>
      <w:pStyle w:val="Header"/>
      <w:jc w:val="right"/>
      <w:rPr>
        <w:b/>
      </w:rPr>
    </w:pPr>
    <w:r w:rsidRPr="004835A0">
      <w:rPr>
        <w:b/>
      </w:rPr>
      <w:t>APSTIPRINĀTS</w:t>
    </w:r>
  </w:p>
  <w:p w:rsidR="002B5169" w:rsidRDefault="002B5169" w:rsidP="00680050">
    <w:pPr>
      <w:pStyle w:val="Header"/>
      <w:jc w:val="right"/>
    </w:pPr>
    <w:r>
      <w:t>SIA „Daugavpils ūdens”</w:t>
    </w:r>
  </w:p>
  <w:p w:rsidR="002B5169" w:rsidRPr="00E63780" w:rsidRDefault="009E31CA" w:rsidP="00680050">
    <w:pPr>
      <w:pStyle w:val="Header"/>
      <w:jc w:val="right"/>
    </w:pPr>
    <w:r>
      <w:t>iepirkumu komisijas 2016.gada 23</w:t>
    </w:r>
    <w:r w:rsidR="002B5169">
      <w:t>.augusta</w:t>
    </w:r>
    <w:r w:rsidR="002B5169" w:rsidRPr="00862BB5">
      <w:t xml:space="preserve"> sēdē</w:t>
    </w:r>
  </w:p>
  <w:p w:rsidR="002B5169" w:rsidRDefault="002B5169" w:rsidP="00680050">
    <w:pPr>
      <w:pStyle w:val="Header"/>
      <w:jc w:val="right"/>
    </w:pPr>
    <w:r w:rsidRPr="00E63780">
      <w:t>Iepirkuma procedūras Nr</w:t>
    </w:r>
    <w:r>
      <w:t>. DŪ-2016/1</w:t>
    </w:r>
    <w:r w:rsidR="007D392F">
      <w:t>8 protokols Nr.3</w:t>
    </w:r>
  </w:p>
  <w:p w:rsidR="002B5169" w:rsidRPr="009835A9" w:rsidRDefault="002B5169" w:rsidP="006E267E">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69" w:rsidRPr="004835A0" w:rsidRDefault="002B5169" w:rsidP="00365FD6">
    <w:pPr>
      <w:pStyle w:val="Header"/>
      <w:jc w:val="right"/>
      <w:rPr>
        <w:b/>
      </w:rPr>
    </w:pPr>
    <w:r w:rsidRPr="004835A0">
      <w:rPr>
        <w:b/>
      </w:rPr>
      <w:t>APSTIPRINĀTS</w:t>
    </w:r>
  </w:p>
  <w:p w:rsidR="002B5169" w:rsidRDefault="002B5169" w:rsidP="00365FD6">
    <w:pPr>
      <w:pStyle w:val="Header"/>
      <w:jc w:val="right"/>
    </w:pPr>
    <w:r>
      <w:t>SIA „Daugavpils ūdens”</w:t>
    </w:r>
  </w:p>
  <w:p w:rsidR="002B5169" w:rsidRPr="00E63780" w:rsidRDefault="002B5169" w:rsidP="00365FD6">
    <w:pPr>
      <w:pStyle w:val="Header"/>
      <w:jc w:val="right"/>
    </w:pPr>
    <w:r>
      <w:t>iepirkumu komisijas 2016.gada 26.februāra</w:t>
    </w:r>
    <w:r w:rsidRPr="00862BB5">
      <w:t xml:space="preserve"> sēdē</w:t>
    </w:r>
  </w:p>
  <w:p w:rsidR="002B5169" w:rsidRDefault="002B5169" w:rsidP="00365FD6">
    <w:pPr>
      <w:pStyle w:val="Header"/>
      <w:jc w:val="right"/>
    </w:pPr>
    <w:r w:rsidRPr="00E63780">
      <w:t>Iepirkuma procedūras Nr</w:t>
    </w:r>
    <w:r>
      <w:t>. DŪ-2016/5 protokols Nr. 1</w:t>
    </w:r>
  </w:p>
  <w:p w:rsidR="002B5169" w:rsidRPr="009835A9" w:rsidRDefault="002B5169"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7086830"/>
    <w:multiLevelType w:val="multilevel"/>
    <w:tmpl w:val="041274A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C4A1811"/>
    <w:multiLevelType w:val="multilevel"/>
    <w:tmpl w:val="E42C1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10">
    <w:nsid w:val="21561070"/>
    <w:multiLevelType w:val="multilevel"/>
    <w:tmpl w:val="EF646A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EC5CF5"/>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84F2784"/>
    <w:multiLevelType w:val="multilevel"/>
    <w:tmpl w:val="93BC336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nsid w:val="2B982A22"/>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D54F9"/>
    <w:multiLevelType w:val="hybridMultilevel"/>
    <w:tmpl w:val="82CEC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7">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9">
    <w:nsid w:val="418D745A"/>
    <w:multiLevelType w:val="hybridMultilevel"/>
    <w:tmpl w:val="E28E1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F627C5"/>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83B39F4"/>
    <w:multiLevelType w:val="hybridMultilevel"/>
    <w:tmpl w:val="58F0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EE48B8"/>
    <w:multiLevelType w:val="singleLevel"/>
    <w:tmpl w:val="D8B2BDD6"/>
    <w:lvl w:ilvl="0">
      <w:start w:val="1"/>
      <w:numFmt w:val="decimal"/>
      <w:lvlText w:val="4.%1."/>
      <w:legacy w:legacy="1" w:legacySpace="0" w:legacyIndent="396"/>
      <w:lvlJc w:val="left"/>
      <w:rPr>
        <w:rFonts w:ascii="Times New Roman" w:hAnsi="Times New Roman" w:cs="Times New Roman" w:hint="default"/>
      </w:rPr>
    </w:lvl>
  </w:abstractNum>
  <w:abstractNum w:abstractNumId="23">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53D905C5"/>
    <w:multiLevelType w:val="hybridMultilevel"/>
    <w:tmpl w:val="21FE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E25D64"/>
    <w:multiLevelType w:val="multilevel"/>
    <w:tmpl w:val="B35E9B1E"/>
    <w:lvl w:ilvl="0">
      <w:start w:val="13"/>
      <w:numFmt w:val="decimal"/>
      <w:lvlText w:val="%1."/>
      <w:lvlJc w:val="left"/>
      <w:pPr>
        <w:ind w:left="360" w:hanging="360"/>
      </w:pPr>
      <w:rPr>
        <w:rFonts w:hint="default"/>
      </w:rPr>
    </w:lvl>
    <w:lvl w:ilvl="1">
      <w:start w:val="1"/>
      <w:numFmt w:val="decimal"/>
      <w:isLgl/>
      <w:lvlText w:val="%1.%2."/>
      <w:lvlJc w:val="left"/>
      <w:pPr>
        <w:ind w:left="3413" w:hanging="435"/>
      </w:pPr>
      <w:rPr>
        <w:rFonts w:hint="default"/>
      </w:rPr>
    </w:lvl>
    <w:lvl w:ilvl="2">
      <w:start w:val="1"/>
      <w:numFmt w:val="decimal"/>
      <w:isLgl/>
      <w:lvlText w:val="%1.%2.%3."/>
      <w:lvlJc w:val="left"/>
      <w:pPr>
        <w:ind w:left="6109" w:hanging="720"/>
      </w:pPr>
      <w:rPr>
        <w:rFonts w:hint="default"/>
      </w:rPr>
    </w:lvl>
    <w:lvl w:ilvl="3">
      <w:start w:val="1"/>
      <w:numFmt w:val="decimal"/>
      <w:isLgl/>
      <w:lvlText w:val="%1.%2.%3.%4."/>
      <w:lvlJc w:val="left"/>
      <w:pPr>
        <w:ind w:left="8520" w:hanging="720"/>
      </w:pPr>
      <w:rPr>
        <w:rFonts w:hint="default"/>
      </w:rPr>
    </w:lvl>
    <w:lvl w:ilvl="4">
      <w:start w:val="1"/>
      <w:numFmt w:val="decimal"/>
      <w:isLgl/>
      <w:lvlText w:val="%1.%2.%3.%4.%5."/>
      <w:lvlJc w:val="left"/>
      <w:pPr>
        <w:ind w:left="11291" w:hanging="1080"/>
      </w:pPr>
      <w:rPr>
        <w:rFonts w:hint="default"/>
      </w:rPr>
    </w:lvl>
    <w:lvl w:ilvl="5">
      <w:start w:val="1"/>
      <w:numFmt w:val="decimal"/>
      <w:isLgl/>
      <w:lvlText w:val="%1.%2.%3.%4.%5.%6."/>
      <w:lvlJc w:val="left"/>
      <w:pPr>
        <w:ind w:left="13702" w:hanging="1080"/>
      </w:pPr>
      <w:rPr>
        <w:rFonts w:hint="default"/>
      </w:rPr>
    </w:lvl>
    <w:lvl w:ilvl="6">
      <w:start w:val="1"/>
      <w:numFmt w:val="decimal"/>
      <w:isLgl/>
      <w:lvlText w:val="%1.%2.%3.%4.%5.%6.%7."/>
      <w:lvlJc w:val="left"/>
      <w:pPr>
        <w:ind w:left="16473" w:hanging="1440"/>
      </w:pPr>
      <w:rPr>
        <w:rFonts w:hint="default"/>
      </w:rPr>
    </w:lvl>
    <w:lvl w:ilvl="7">
      <w:start w:val="1"/>
      <w:numFmt w:val="decimal"/>
      <w:isLgl/>
      <w:lvlText w:val="%1.%2.%3.%4.%5.%6.%7.%8."/>
      <w:lvlJc w:val="left"/>
      <w:pPr>
        <w:ind w:left="18884" w:hanging="1440"/>
      </w:pPr>
      <w:rPr>
        <w:rFonts w:hint="default"/>
      </w:rPr>
    </w:lvl>
    <w:lvl w:ilvl="8">
      <w:start w:val="1"/>
      <w:numFmt w:val="decimal"/>
      <w:isLgl/>
      <w:lvlText w:val="%1.%2.%3.%4.%5.%6.%7.%8.%9."/>
      <w:lvlJc w:val="left"/>
      <w:pPr>
        <w:ind w:left="21655" w:hanging="1800"/>
      </w:pPr>
      <w:rPr>
        <w:rFonts w:hint="default"/>
      </w:rPr>
    </w:lvl>
  </w:abstractNum>
  <w:abstractNum w:abstractNumId="3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nsid w:val="693C008D"/>
    <w:multiLevelType w:val="hybridMultilevel"/>
    <w:tmpl w:val="F5428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3">
    <w:nsid w:val="6B6E258F"/>
    <w:multiLevelType w:val="singleLevel"/>
    <w:tmpl w:val="1A84912C"/>
    <w:lvl w:ilvl="0">
      <w:start w:val="1"/>
      <w:numFmt w:val="decimal"/>
      <w:lvlText w:val="2.%1."/>
      <w:legacy w:legacy="1" w:legacySpace="0" w:legacyIndent="403"/>
      <w:lvlJc w:val="left"/>
      <w:rPr>
        <w:rFonts w:ascii="Times New Roman" w:hAnsi="Times New Roman" w:cs="Times New Roman" w:hint="default"/>
      </w:rPr>
    </w:lvl>
  </w:abstractNum>
  <w:abstractNum w:abstractNumId="34">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nsid w:val="6F573210"/>
    <w:multiLevelType w:val="hybridMultilevel"/>
    <w:tmpl w:val="553EB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nsid w:val="760A26D0"/>
    <w:multiLevelType w:val="hybridMultilevel"/>
    <w:tmpl w:val="54B4D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41">
    <w:nsid w:val="7972540A"/>
    <w:multiLevelType w:val="hybridMultilevel"/>
    <w:tmpl w:val="7D328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8B0B48"/>
    <w:multiLevelType w:val="hybridMultilevel"/>
    <w:tmpl w:val="9A98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24"/>
  </w:num>
  <w:num w:numId="4">
    <w:abstractNumId w:val="32"/>
  </w:num>
  <w:num w:numId="5">
    <w:abstractNumId w:val="30"/>
  </w:num>
  <w:num w:numId="6">
    <w:abstractNumId w:val="6"/>
  </w:num>
  <w:num w:numId="7">
    <w:abstractNumId w:val="39"/>
  </w:num>
  <w:num w:numId="8">
    <w:abstractNumId w:val="40"/>
  </w:num>
  <w:num w:numId="9">
    <w:abstractNumId w:val="25"/>
  </w:num>
  <w:num w:numId="10">
    <w:abstractNumId w:val="2"/>
  </w:num>
  <w:num w:numId="11">
    <w:abstractNumId w:val="13"/>
  </w:num>
  <w:num w:numId="12">
    <w:abstractNumId w:val="35"/>
  </w:num>
  <w:num w:numId="13">
    <w:abstractNumId w:val="23"/>
  </w:num>
  <w:num w:numId="14">
    <w:abstractNumId w:val="7"/>
  </w:num>
  <w:num w:numId="15">
    <w:abstractNumId w:val="16"/>
  </w:num>
  <w:num w:numId="16">
    <w:abstractNumId w:val="9"/>
  </w:num>
  <w:num w:numId="17">
    <w:abstractNumId w:val="27"/>
  </w:num>
  <w:num w:numId="18">
    <w:abstractNumId w:val="5"/>
  </w:num>
  <w:num w:numId="19">
    <w:abstractNumId w:val="8"/>
  </w:num>
  <w:num w:numId="20">
    <w:abstractNumId w:val="37"/>
  </w:num>
  <w:num w:numId="21">
    <w:abstractNumId w:val="17"/>
  </w:num>
  <w:num w:numId="22">
    <w:abstractNumId w:val="11"/>
  </w:num>
  <w:num w:numId="23">
    <w:abstractNumId w:val="0"/>
  </w:num>
  <w:num w:numId="24">
    <w:abstractNumId w:val="1"/>
  </w:num>
  <w:num w:numId="25">
    <w:abstractNumId w:val="34"/>
  </w:num>
  <w:num w:numId="26">
    <w:abstractNumId w:val="26"/>
  </w:num>
  <w:num w:numId="27">
    <w:abstractNumId w:val="20"/>
  </w:num>
  <w:num w:numId="28">
    <w:abstractNumId w:val="38"/>
  </w:num>
  <w:num w:numId="29">
    <w:abstractNumId w:val="41"/>
  </w:num>
  <w:num w:numId="30">
    <w:abstractNumId w:val="19"/>
  </w:num>
  <w:num w:numId="31">
    <w:abstractNumId w:val="33"/>
  </w:num>
  <w:num w:numId="32">
    <w:abstractNumId w:val="22"/>
  </w:num>
  <w:num w:numId="33">
    <w:abstractNumId w:val="42"/>
  </w:num>
  <w:num w:numId="34">
    <w:abstractNumId w:val="3"/>
  </w:num>
  <w:num w:numId="35">
    <w:abstractNumId w:val="36"/>
  </w:num>
  <w:num w:numId="36">
    <w:abstractNumId w:val="31"/>
  </w:num>
  <w:num w:numId="37">
    <w:abstractNumId w:val="10"/>
  </w:num>
  <w:num w:numId="38">
    <w:abstractNumId w:val="14"/>
  </w:num>
  <w:num w:numId="39">
    <w:abstractNumId w:val="2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5"/>
  </w:num>
  <w:num w:numId="4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2CA1"/>
    <w:rsid w:val="0001675D"/>
    <w:rsid w:val="00016B64"/>
    <w:rsid w:val="00021C95"/>
    <w:rsid w:val="00021CDC"/>
    <w:rsid w:val="0002517C"/>
    <w:rsid w:val="0002534D"/>
    <w:rsid w:val="00025F76"/>
    <w:rsid w:val="0003021F"/>
    <w:rsid w:val="000312BC"/>
    <w:rsid w:val="000342C5"/>
    <w:rsid w:val="00040AB5"/>
    <w:rsid w:val="00044825"/>
    <w:rsid w:val="00046500"/>
    <w:rsid w:val="0005265F"/>
    <w:rsid w:val="000569C4"/>
    <w:rsid w:val="000576C5"/>
    <w:rsid w:val="00057D0F"/>
    <w:rsid w:val="00061294"/>
    <w:rsid w:val="00064C4D"/>
    <w:rsid w:val="00087F10"/>
    <w:rsid w:val="0009325F"/>
    <w:rsid w:val="000B4EFE"/>
    <w:rsid w:val="000C121A"/>
    <w:rsid w:val="000C25D3"/>
    <w:rsid w:val="000C3514"/>
    <w:rsid w:val="000C5202"/>
    <w:rsid w:val="000C70ED"/>
    <w:rsid w:val="000C7FFC"/>
    <w:rsid w:val="000D7F21"/>
    <w:rsid w:val="000E05F0"/>
    <w:rsid w:val="000E7679"/>
    <w:rsid w:val="000F174B"/>
    <w:rsid w:val="000F1F97"/>
    <w:rsid w:val="000F28FC"/>
    <w:rsid w:val="00100999"/>
    <w:rsid w:val="00110CE0"/>
    <w:rsid w:val="00113F99"/>
    <w:rsid w:val="00115744"/>
    <w:rsid w:val="00125162"/>
    <w:rsid w:val="0012636D"/>
    <w:rsid w:val="00126E66"/>
    <w:rsid w:val="00134C4A"/>
    <w:rsid w:val="001365CE"/>
    <w:rsid w:val="00136F88"/>
    <w:rsid w:val="0013739E"/>
    <w:rsid w:val="00142D85"/>
    <w:rsid w:val="0016023C"/>
    <w:rsid w:val="00163750"/>
    <w:rsid w:val="00164740"/>
    <w:rsid w:val="0018099F"/>
    <w:rsid w:val="00181539"/>
    <w:rsid w:val="0018232F"/>
    <w:rsid w:val="00184011"/>
    <w:rsid w:val="00186BCE"/>
    <w:rsid w:val="00191EB8"/>
    <w:rsid w:val="001940B2"/>
    <w:rsid w:val="0019714B"/>
    <w:rsid w:val="00197D36"/>
    <w:rsid w:val="001A47D8"/>
    <w:rsid w:val="001A6CAD"/>
    <w:rsid w:val="001B5803"/>
    <w:rsid w:val="001C231F"/>
    <w:rsid w:val="001C4114"/>
    <w:rsid w:val="001D41C6"/>
    <w:rsid w:val="001E231B"/>
    <w:rsid w:val="001E4F4E"/>
    <w:rsid w:val="001E5362"/>
    <w:rsid w:val="001F0A6B"/>
    <w:rsid w:val="001F5B40"/>
    <w:rsid w:val="002023F6"/>
    <w:rsid w:val="00202EF2"/>
    <w:rsid w:val="00205799"/>
    <w:rsid w:val="002149F3"/>
    <w:rsid w:val="00221F7F"/>
    <w:rsid w:val="0022450C"/>
    <w:rsid w:val="00226CB1"/>
    <w:rsid w:val="002279CC"/>
    <w:rsid w:val="002302F2"/>
    <w:rsid w:val="00230D4F"/>
    <w:rsid w:val="00242443"/>
    <w:rsid w:val="00244B7C"/>
    <w:rsid w:val="00251154"/>
    <w:rsid w:val="002550AE"/>
    <w:rsid w:val="00260495"/>
    <w:rsid w:val="00263701"/>
    <w:rsid w:val="0026566A"/>
    <w:rsid w:val="0026728E"/>
    <w:rsid w:val="00276F2E"/>
    <w:rsid w:val="00281074"/>
    <w:rsid w:val="002834CF"/>
    <w:rsid w:val="00287ECE"/>
    <w:rsid w:val="00295960"/>
    <w:rsid w:val="002B0BEB"/>
    <w:rsid w:val="002B5169"/>
    <w:rsid w:val="002C3313"/>
    <w:rsid w:val="002C3DFB"/>
    <w:rsid w:val="002E33F6"/>
    <w:rsid w:val="002E5CB9"/>
    <w:rsid w:val="002F0796"/>
    <w:rsid w:val="002F644F"/>
    <w:rsid w:val="002F777B"/>
    <w:rsid w:val="00302295"/>
    <w:rsid w:val="0030563E"/>
    <w:rsid w:val="00307F63"/>
    <w:rsid w:val="003101E5"/>
    <w:rsid w:val="003111DD"/>
    <w:rsid w:val="0031609D"/>
    <w:rsid w:val="003245F9"/>
    <w:rsid w:val="00325D8F"/>
    <w:rsid w:val="00325FC0"/>
    <w:rsid w:val="00326F5F"/>
    <w:rsid w:val="003311D0"/>
    <w:rsid w:val="003312B9"/>
    <w:rsid w:val="00334B43"/>
    <w:rsid w:val="00337379"/>
    <w:rsid w:val="0034398F"/>
    <w:rsid w:val="00344B4C"/>
    <w:rsid w:val="003458C2"/>
    <w:rsid w:val="0035680A"/>
    <w:rsid w:val="0036029F"/>
    <w:rsid w:val="00365FD6"/>
    <w:rsid w:val="003716FE"/>
    <w:rsid w:val="00373ABC"/>
    <w:rsid w:val="00373FF0"/>
    <w:rsid w:val="00376693"/>
    <w:rsid w:val="00376F8D"/>
    <w:rsid w:val="0038353C"/>
    <w:rsid w:val="00390C8B"/>
    <w:rsid w:val="00396F1E"/>
    <w:rsid w:val="003A176D"/>
    <w:rsid w:val="003A4961"/>
    <w:rsid w:val="003A5F9C"/>
    <w:rsid w:val="003A6DFE"/>
    <w:rsid w:val="003B04A5"/>
    <w:rsid w:val="003B3268"/>
    <w:rsid w:val="003B3F54"/>
    <w:rsid w:val="003B41B1"/>
    <w:rsid w:val="003C5D13"/>
    <w:rsid w:val="003D0072"/>
    <w:rsid w:val="003D4927"/>
    <w:rsid w:val="003E15CA"/>
    <w:rsid w:val="003E2008"/>
    <w:rsid w:val="003E4F3C"/>
    <w:rsid w:val="003E6025"/>
    <w:rsid w:val="00402BD1"/>
    <w:rsid w:val="00403D7E"/>
    <w:rsid w:val="004079BD"/>
    <w:rsid w:val="004109A1"/>
    <w:rsid w:val="004119BF"/>
    <w:rsid w:val="00412FA5"/>
    <w:rsid w:val="00413278"/>
    <w:rsid w:val="00414972"/>
    <w:rsid w:val="00430FD4"/>
    <w:rsid w:val="004341DB"/>
    <w:rsid w:val="00444C6B"/>
    <w:rsid w:val="00445853"/>
    <w:rsid w:val="004464A2"/>
    <w:rsid w:val="00446952"/>
    <w:rsid w:val="004505F8"/>
    <w:rsid w:val="00451801"/>
    <w:rsid w:val="004630E7"/>
    <w:rsid w:val="00476DF6"/>
    <w:rsid w:val="004835A0"/>
    <w:rsid w:val="00484357"/>
    <w:rsid w:val="0048463C"/>
    <w:rsid w:val="00486D33"/>
    <w:rsid w:val="00492232"/>
    <w:rsid w:val="00494683"/>
    <w:rsid w:val="00495034"/>
    <w:rsid w:val="00497585"/>
    <w:rsid w:val="0049770F"/>
    <w:rsid w:val="004A04E8"/>
    <w:rsid w:val="004A3000"/>
    <w:rsid w:val="004A7C9C"/>
    <w:rsid w:val="004B6C41"/>
    <w:rsid w:val="004B6F55"/>
    <w:rsid w:val="004B7052"/>
    <w:rsid w:val="004D00AE"/>
    <w:rsid w:val="004D2812"/>
    <w:rsid w:val="004D4A58"/>
    <w:rsid w:val="004D6162"/>
    <w:rsid w:val="004F4C14"/>
    <w:rsid w:val="004F6943"/>
    <w:rsid w:val="005035BE"/>
    <w:rsid w:val="00504261"/>
    <w:rsid w:val="00516741"/>
    <w:rsid w:val="005172D2"/>
    <w:rsid w:val="0053134F"/>
    <w:rsid w:val="00540716"/>
    <w:rsid w:val="005418AA"/>
    <w:rsid w:val="00550579"/>
    <w:rsid w:val="00550CA4"/>
    <w:rsid w:val="00556662"/>
    <w:rsid w:val="00556CAF"/>
    <w:rsid w:val="00572409"/>
    <w:rsid w:val="005854E9"/>
    <w:rsid w:val="005B67BC"/>
    <w:rsid w:val="005C0DD6"/>
    <w:rsid w:val="005C122E"/>
    <w:rsid w:val="005C2187"/>
    <w:rsid w:val="005D156C"/>
    <w:rsid w:val="005D6608"/>
    <w:rsid w:val="005F339D"/>
    <w:rsid w:val="005F43D2"/>
    <w:rsid w:val="005F5BA2"/>
    <w:rsid w:val="005F789A"/>
    <w:rsid w:val="00600C7E"/>
    <w:rsid w:val="00603A3E"/>
    <w:rsid w:val="00606838"/>
    <w:rsid w:val="00614C0A"/>
    <w:rsid w:val="00617596"/>
    <w:rsid w:val="00617CAA"/>
    <w:rsid w:val="006214DB"/>
    <w:rsid w:val="00623D44"/>
    <w:rsid w:val="006267CD"/>
    <w:rsid w:val="006324C2"/>
    <w:rsid w:val="0063332D"/>
    <w:rsid w:val="0063429A"/>
    <w:rsid w:val="00637A5C"/>
    <w:rsid w:val="006415B3"/>
    <w:rsid w:val="00642940"/>
    <w:rsid w:val="0065425B"/>
    <w:rsid w:val="00675587"/>
    <w:rsid w:val="006755DF"/>
    <w:rsid w:val="00676504"/>
    <w:rsid w:val="00680050"/>
    <w:rsid w:val="006904F3"/>
    <w:rsid w:val="00694EBD"/>
    <w:rsid w:val="00696FF8"/>
    <w:rsid w:val="00697C71"/>
    <w:rsid w:val="006B2982"/>
    <w:rsid w:val="006B55C6"/>
    <w:rsid w:val="006B63E0"/>
    <w:rsid w:val="006C4B9F"/>
    <w:rsid w:val="006D7602"/>
    <w:rsid w:val="006E086C"/>
    <w:rsid w:val="006E267E"/>
    <w:rsid w:val="006E7118"/>
    <w:rsid w:val="00705C8C"/>
    <w:rsid w:val="00707145"/>
    <w:rsid w:val="00707DF8"/>
    <w:rsid w:val="00711ABF"/>
    <w:rsid w:val="0072023C"/>
    <w:rsid w:val="0072117E"/>
    <w:rsid w:val="0072615D"/>
    <w:rsid w:val="00735C88"/>
    <w:rsid w:val="00740A23"/>
    <w:rsid w:val="00743548"/>
    <w:rsid w:val="00750D52"/>
    <w:rsid w:val="00755A3A"/>
    <w:rsid w:val="00760D7B"/>
    <w:rsid w:val="00763B43"/>
    <w:rsid w:val="00763E58"/>
    <w:rsid w:val="00767652"/>
    <w:rsid w:val="007722F9"/>
    <w:rsid w:val="00776440"/>
    <w:rsid w:val="0077749A"/>
    <w:rsid w:val="00786E14"/>
    <w:rsid w:val="007A1048"/>
    <w:rsid w:val="007B1F43"/>
    <w:rsid w:val="007B2CE9"/>
    <w:rsid w:val="007C20EE"/>
    <w:rsid w:val="007C2342"/>
    <w:rsid w:val="007C2B35"/>
    <w:rsid w:val="007C776E"/>
    <w:rsid w:val="007D392F"/>
    <w:rsid w:val="007D3CE5"/>
    <w:rsid w:val="007D4C2F"/>
    <w:rsid w:val="007D6F87"/>
    <w:rsid w:val="007F51A8"/>
    <w:rsid w:val="00802A7B"/>
    <w:rsid w:val="00802CBE"/>
    <w:rsid w:val="00806894"/>
    <w:rsid w:val="008244FD"/>
    <w:rsid w:val="00826376"/>
    <w:rsid w:val="00833973"/>
    <w:rsid w:val="00835035"/>
    <w:rsid w:val="00836DF6"/>
    <w:rsid w:val="008472B0"/>
    <w:rsid w:val="008574DE"/>
    <w:rsid w:val="00862BB5"/>
    <w:rsid w:val="00864FF3"/>
    <w:rsid w:val="008701F2"/>
    <w:rsid w:val="008720EF"/>
    <w:rsid w:val="00875284"/>
    <w:rsid w:val="00876705"/>
    <w:rsid w:val="008806E7"/>
    <w:rsid w:val="00880E74"/>
    <w:rsid w:val="0088499D"/>
    <w:rsid w:val="00891865"/>
    <w:rsid w:val="00896374"/>
    <w:rsid w:val="008A5EC6"/>
    <w:rsid w:val="008A6640"/>
    <w:rsid w:val="008A7F34"/>
    <w:rsid w:val="008B0DD0"/>
    <w:rsid w:val="008B3CD8"/>
    <w:rsid w:val="008C7FAE"/>
    <w:rsid w:val="008D21A9"/>
    <w:rsid w:val="008D6D3B"/>
    <w:rsid w:val="008E02E0"/>
    <w:rsid w:val="008E4FEE"/>
    <w:rsid w:val="008E5CCB"/>
    <w:rsid w:val="008E61C6"/>
    <w:rsid w:val="008E7501"/>
    <w:rsid w:val="0091410A"/>
    <w:rsid w:val="00915B94"/>
    <w:rsid w:val="00917E6D"/>
    <w:rsid w:val="00922519"/>
    <w:rsid w:val="009226B8"/>
    <w:rsid w:val="00927E58"/>
    <w:rsid w:val="009311CB"/>
    <w:rsid w:val="009338D0"/>
    <w:rsid w:val="00937563"/>
    <w:rsid w:val="00942B4E"/>
    <w:rsid w:val="00944B2D"/>
    <w:rsid w:val="009453A6"/>
    <w:rsid w:val="009525CD"/>
    <w:rsid w:val="00953466"/>
    <w:rsid w:val="00954BB7"/>
    <w:rsid w:val="0095537F"/>
    <w:rsid w:val="00955AD4"/>
    <w:rsid w:val="00961171"/>
    <w:rsid w:val="00973DEE"/>
    <w:rsid w:val="00974B89"/>
    <w:rsid w:val="009841DC"/>
    <w:rsid w:val="0098556D"/>
    <w:rsid w:val="00985AA8"/>
    <w:rsid w:val="009866D3"/>
    <w:rsid w:val="00991B83"/>
    <w:rsid w:val="00994F7D"/>
    <w:rsid w:val="00996BE8"/>
    <w:rsid w:val="00997F89"/>
    <w:rsid w:val="009B28F8"/>
    <w:rsid w:val="009B5D29"/>
    <w:rsid w:val="009E0919"/>
    <w:rsid w:val="009E31CA"/>
    <w:rsid w:val="009E4B93"/>
    <w:rsid w:val="009E5BEA"/>
    <w:rsid w:val="009F4C3D"/>
    <w:rsid w:val="009F5941"/>
    <w:rsid w:val="00A0203F"/>
    <w:rsid w:val="00A03F24"/>
    <w:rsid w:val="00A070B9"/>
    <w:rsid w:val="00A103FF"/>
    <w:rsid w:val="00A244E1"/>
    <w:rsid w:val="00A2637A"/>
    <w:rsid w:val="00A27C4D"/>
    <w:rsid w:val="00A3197A"/>
    <w:rsid w:val="00A445FE"/>
    <w:rsid w:val="00A51996"/>
    <w:rsid w:val="00A60B44"/>
    <w:rsid w:val="00A76424"/>
    <w:rsid w:val="00A77DC3"/>
    <w:rsid w:val="00A842E9"/>
    <w:rsid w:val="00A8451F"/>
    <w:rsid w:val="00A86889"/>
    <w:rsid w:val="00A873A6"/>
    <w:rsid w:val="00A878AD"/>
    <w:rsid w:val="00A92CEC"/>
    <w:rsid w:val="00A95AB8"/>
    <w:rsid w:val="00A96A69"/>
    <w:rsid w:val="00AA3468"/>
    <w:rsid w:val="00AA35AC"/>
    <w:rsid w:val="00AA629E"/>
    <w:rsid w:val="00AA655C"/>
    <w:rsid w:val="00AB4B45"/>
    <w:rsid w:val="00AB7041"/>
    <w:rsid w:val="00AB7D67"/>
    <w:rsid w:val="00AC06C6"/>
    <w:rsid w:val="00AC07E1"/>
    <w:rsid w:val="00AD63EA"/>
    <w:rsid w:val="00AD763C"/>
    <w:rsid w:val="00AF100A"/>
    <w:rsid w:val="00AF6E1E"/>
    <w:rsid w:val="00B03B41"/>
    <w:rsid w:val="00B113AB"/>
    <w:rsid w:val="00B223CA"/>
    <w:rsid w:val="00B227FE"/>
    <w:rsid w:val="00B274E0"/>
    <w:rsid w:val="00B3075B"/>
    <w:rsid w:val="00B46076"/>
    <w:rsid w:val="00B5494E"/>
    <w:rsid w:val="00B66BFE"/>
    <w:rsid w:val="00B67D81"/>
    <w:rsid w:val="00B711D5"/>
    <w:rsid w:val="00B73BF9"/>
    <w:rsid w:val="00B75798"/>
    <w:rsid w:val="00B77D86"/>
    <w:rsid w:val="00B808C4"/>
    <w:rsid w:val="00B81034"/>
    <w:rsid w:val="00B83BE9"/>
    <w:rsid w:val="00B850F1"/>
    <w:rsid w:val="00B85825"/>
    <w:rsid w:val="00B90419"/>
    <w:rsid w:val="00B9241F"/>
    <w:rsid w:val="00B93513"/>
    <w:rsid w:val="00BA0EBE"/>
    <w:rsid w:val="00BA1F5C"/>
    <w:rsid w:val="00BA42AF"/>
    <w:rsid w:val="00BB7371"/>
    <w:rsid w:val="00BC10F9"/>
    <w:rsid w:val="00BD0E65"/>
    <w:rsid w:val="00BD2CFA"/>
    <w:rsid w:val="00BD47F8"/>
    <w:rsid w:val="00BE1BF0"/>
    <w:rsid w:val="00BE6C02"/>
    <w:rsid w:val="00BF33AF"/>
    <w:rsid w:val="00BF5BC2"/>
    <w:rsid w:val="00BF7BBA"/>
    <w:rsid w:val="00C10451"/>
    <w:rsid w:val="00C15FCC"/>
    <w:rsid w:val="00C160AC"/>
    <w:rsid w:val="00C163F1"/>
    <w:rsid w:val="00C208DF"/>
    <w:rsid w:val="00C22B92"/>
    <w:rsid w:val="00C32852"/>
    <w:rsid w:val="00C36587"/>
    <w:rsid w:val="00C410EA"/>
    <w:rsid w:val="00C51227"/>
    <w:rsid w:val="00C72168"/>
    <w:rsid w:val="00C72FEE"/>
    <w:rsid w:val="00C84610"/>
    <w:rsid w:val="00C84A5F"/>
    <w:rsid w:val="00CA0B17"/>
    <w:rsid w:val="00CA1642"/>
    <w:rsid w:val="00CA1C6B"/>
    <w:rsid w:val="00CA2720"/>
    <w:rsid w:val="00CA2885"/>
    <w:rsid w:val="00CA7AFC"/>
    <w:rsid w:val="00CB06D8"/>
    <w:rsid w:val="00CB7758"/>
    <w:rsid w:val="00CC1AA9"/>
    <w:rsid w:val="00CC31C2"/>
    <w:rsid w:val="00CD4B00"/>
    <w:rsid w:val="00CD58AE"/>
    <w:rsid w:val="00CE144F"/>
    <w:rsid w:val="00CF0FE2"/>
    <w:rsid w:val="00CF1564"/>
    <w:rsid w:val="00CF1AF6"/>
    <w:rsid w:val="00CF2ED8"/>
    <w:rsid w:val="00CF4A94"/>
    <w:rsid w:val="00D00E92"/>
    <w:rsid w:val="00D07D24"/>
    <w:rsid w:val="00D143EE"/>
    <w:rsid w:val="00D14AC9"/>
    <w:rsid w:val="00D16144"/>
    <w:rsid w:val="00D17583"/>
    <w:rsid w:val="00D21CF4"/>
    <w:rsid w:val="00D241A3"/>
    <w:rsid w:val="00D27ECE"/>
    <w:rsid w:val="00D27F85"/>
    <w:rsid w:val="00D32940"/>
    <w:rsid w:val="00D32C39"/>
    <w:rsid w:val="00D32FA3"/>
    <w:rsid w:val="00D35F51"/>
    <w:rsid w:val="00D42572"/>
    <w:rsid w:val="00D42E1D"/>
    <w:rsid w:val="00D42EEC"/>
    <w:rsid w:val="00D4529B"/>
    <w:rsid w:val="00D50F0A"/>
    <w:rsid w:val="00D6224F"/>
    <w:rsid w:val="00D67C4E"/>
    <w:rsid w:val="00D71479"/>
    <w:rsid w:val="00D740A7"/>
    <w:rsid w:val="00D9023C"/>
    <w:rsid w:val="00D923D8"/>
    <w:rsid w:val="00D92E1A"/>
    <w:rsid w:val="00D94989"/>
    <w:rsid w:val="00D959DB"/>
    <w:rsid w:val="00DA10E4"/>
    <w:rsid w:val="00DC119E"/>
    <w:rsid w:val="00DE4321"/>
    <w:rsid w:val="00DF51F1"/>
    <w:rsid w:val="00DF685B"/>
    <w:rsid w:val="00DF7896"/>
    <w:rsid w:val="00E013B6"/>
    <w:rsid w:val="00E01935"/>
    <w:rsid w:val="00E02CF4"/>
    <w:rsid w:val="00E06A09"/>
    <w:rsid w:val="00E132D2"/>
    <w:rsid w:val="00E25125"/>
    <w:rsid w:val="00E26966"/>
    <w:rsid w:val="00E37AB2"/>
    <w:rsid w:val="00E40A4F"/>
    <w:rsid w:val="00E42B16"/>
    <w:rsid w:val="00E44453"/>
    <w:rsid w:val="00E47A6C"/>
    <w:rsid w:val="00E50134"/>
    <w:rsid w:val="00E50819"/>
    <w:rsid w:val="00E539FE"/>
    <w:rsid w:val="00E54FCE"/>
    <w:rsid w:val="00E55FF9"/>
    <w:rsid w:val="00E65A7D"/>
    <w:rsid w:val="00E67DB5"/>
    <w:rsid w:val="00E7437B"/>
    <w:rsid w:val="00E74525"/>
    <w:rsid w:val="00E832B0"/>
    <w:rsid w:val="00E84527"/>
    <w:rsid w:val="00E90752"/>
    <w:rsid w:val="00E92C14"/>
    <w:rsid w:val="00E95C9E"/>
    <w:rsid w:val="00E96440"/>
    <w:rsid w:val="00EA7D54"/>
    <w:rsid w:val="00EB460F"/>
    <w:rsid w:val="00EB52B3"/>
    <w:rsid w:val="00ED142D"/>
    <w:rsid w:val="00ED3201"/>
    <w:rsid w:val="00EE075A"/>
    <w:rsid w:val="00EE0D56"/>
    <w:rsid w:val="00EE16D5"/>
    <w:rsid w:val="00EE2482"/>
    <w:rsid w:val="00EF2264"/>
    <w:rsid w:val="00EF6952"/>
    <w:rsid w:val="00F002B1"/>
    <w:rsid w:val="00F01D29"/>
    <w:rsid w:val="00F027FE"/>
    <w:rsid w:val="00F02DEF"/>
    <w:rsid w:val="00F11CD1"/>
    <w:rsid w:val="00F208D3"/>
    <w:rsid w:val="00F2349F"/>
    <w:rsid w:val="00F262BD"/>
    <w:rsid w:val="00F33F26"/>
    <w:rsid w:val="00F34121"/>
    <w:rsid w:val="00F37CE6"/>
    <w:rsid w:val="00F37E84"/>
    <w:rsid w:val="00F408FB"/>
    <w:rsid w:val="00F478F2"/>
    <w:rsid w:val="00F55E99"/>
    <w:rsid w:val="00F604F8"/>
    <w:rsid w:val="00F67CDE"/>
    <w:rsid w:val="00F710A0"/>
    <w:rsid w:val="00F8279A"/>
    <w:rsid w:val="00F84C0C"/>
    <w:rsid w:val="00F92BDD"/>
    <w:rsid w:val="00F959C8"/>
    <w:rsid w:val="00FA1D93"/>
    <w:rsid w:val="00FA5E0D"/>
    <w:rsid w:val="00FB2890"/>
    <w:rsid w:val="00FC3FD0"/>
    <w:rsid w:val="00FD2F0D"/>
    <w:rsid w:val="00FE176A"/>
    <w:rsid w:val="00FE3DB2"/>
    <w:rsid w:val="00FE46EF"/>
    <w:rsid w:val="00FE67D1"/>
    <w:rsid w:val="00FF799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character" w:styleId="Strong">
    <w:name w:val="Strong"/>
    <w:basedOn w:val="DefaultParagraphFont"/>
    <w:qFormat/>
    <w:rsid w:val="00A244E1"/>
    <w:rPr>
      <w:rFonts w:cs="Times New Roman"/>
      <w:b/>
      <w:bCs/>
    </w:rPr>
  </w:style>
  <w:style w:type="paragraph" w:customStyle="1" w:styleId="a">
    <w:name w:val="Обычный (веб)"/>
    <w:basedOn w:val="Normal"/>
    <w:rsid w:val="00A244E1"/>
    <w:pPr>
      <w:widowControl w:val="0"/>
      <w:suppressAutoHyphens/>
      <w:autoSpaceDE w:val="0"/>
      <w:spacing w:before="280" w:after="115"/>
    </w:pPr>
    <w:rPr>
      <w:rFonts w:ascii="Arial Unicode MS" w:eastAsia="Arial Unicode MS" w:hAnsi="Arial Unicode MS" w:cs="Arial Unicode MS"/>
      <w:lang w:val="en-US" w:eastAsia="zh-CN"/>
    </w:rPr>
  </w:style>
  <w:style w:type="table" w:styleId="TableGrid">
    <w:name w:val="Table Grid"/>
    <w:basedOn w:val="TableNormal"/>
    <w:uiPriority w:val="59"/>
    <w:rsid w:val="00324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2">
    <w:name w:val="tv2132"/>
    <w:basedOn w:val="Normal"/>
    <w:rsid w:val="00AA35AC"/>
    <w:pPr>
      <w:spacing w:line="360" w:lineRule="auto"/>
      <w:ind w:firstLine="300"/>
    </w:pPr>
    <w:rPr>
      <w:color w:val="414142"/>
      <w:sz w:val="20"/>
      <w:szCs w:val="20"/>
      <w:lang w:val="en-US" w:eastAsia="en-US"/>
    </w:rPr>
  </w:style>
  <w:style w:type="paragraph" w:customStyle="1" w:styleId="BodyText21">
    <w:name w:val="Body Text 21"/>
    <w:basedOn w:val="Normal"/>
    <w:rsid w:val="00FF7991"/>
    <w:pPr>
      <w:shd w:val="clear" w:color="auto" w:fill="FFFFFF"/>
      <w:suppressAutoHyphens/>
      <w:autoSpaceDN w:val="0"/>
      <w:spacing w:line="274" w:lineRule="exact"/>
      <w:ind w:right="7"/>
      <w:jc w:val="both"/>
    </w:pPr>
    <w:rPr>
      <w:lang w:eastAsia="ar-SA"/>
    </w:rPr>
  </w:style>
  <w:style w:type="paragraph" w:customStyle="1" w:styleId="FootnoteText1">
    <w:name w:val="Footnote Text1"/>
    <w:basedOn w:val="Normal"/>
    <w:next w:val="FootnoteText"/>
    <w:uiPriority w:val="99"/>
    <w:semiHidden/>
    <w:unhideWhenUsed/>
    <w:rsid w:val="00D740A7"/>
    <w:rPr>
      <w:rFonts w:asciiTheme="minorHAnsi" w:eastAsiaTheme="minorHAnsi" w:hAnsiTheme="minorHAnsi" w:cstheme="minorBidi"/>
      <w:sz w:val="20"/>
      <w:szCs w:val="20"/>
      <w:lang w:val="en-US" w:eastAsia="en-US"/>
    </w:rPr>
  </w:style>
  <w:style w:type="paragraph" w:customStyle="1" w:styleId="Footnote">
    <w:name w:val="Footnote"/>
    <w:basedOn w:val="Standard"/>
    <w:rsid w:val="00125162"/>
    <w:pPr>
      <w:widowControl/>
      <w:jc w:val="both"/>
    </w:pPr>
    <w:rPr>
      <w:rFonts w:eastAsia="Times New Roman" w:cs="Times New Roman"/>
      <w:sz w:val="20"/>
      <w:szCs w:val="20"/>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905804008">
      <w:bodyDiv w:val="1"/>
      <w:marLeft w:val="0"/>
      <w:marRight w:val="0"/>
      <w:marTop w:val="0"/>
      <w:marBottom w:val="0"/>
      <w:divBdr>
        <w:top w:val="none" w:sz="0" w:space="0" w:color="auto"/>
        <w:left w:val="none" w:sz="0" w:space="0" w:color="auto"/>
        <w:bottom w:val="none" w:sz="0" w:space="0" w:color="auto"/>
        <w:right w:val="none" w:sz="0" w:space="0" w:color="auto"/>
      </w:divBdr>
      <w:divsChild>
        <w:div w:id="633371151">
          <w:marLeft w:val="0"/>
          <w:marRight w:val="0"/>
          <w:marTop w:val="0"/>
          <w:marBottom w:val="0"/>
          <w:divBdr>
            <w:top w:val="none" w:sz="0" w:space="0" w:color="auto"/>
            <w:left w:val="none" w:sz="0" w:space="0" w:color="auto"/>
            <w:bottom w:val="none" w:sz="0" w:space="0" w:color="auto"/>
            <w:right w:val="none" w:sz="0" w:space="0" w:color="auto"/>
          </w:divBdr>
          <w:divsChild>
            <w:div w:id="1114862861">
              <w:marLeft w:val="0"/>
              <w:marRight w:val="0"/>
              <w:marTop w:val="0"/>
              <w:marBottom w:val="0"/>
              <w:divBdr>
                <w:top w:val="none" w:sz="0" w:space="0" w:color="auto"/>
                <w:left w:val="none" w:sz="0" w:space="0" w:color="auto"/>
                <w:bottom w:val="none" w:sz="0" w:space="0" w:color="auto"/>
                <w:right w:val="none" w:sz="0" w:space="0" w:color="auto"/>
              </w:divBdr>
              <w:divsChild>
                <w:div w:id="926307332">
                  <w:marLeft w:val="0"/>
                  <w:marRight w:val="0"/>
                  <w:marTop w:val="0"/>
                  <w:marBottom w:val="0"/>
                  <w:divBdr>
                    <w:top w:val="none" w:sz="0" w:space="0" w:color="auto"/>
                    <w:left w:val="none" w:sz="0" w:space="0" w:color="auto"/>
                    <w:bottom w:val="none" w:sz="0" w:space="0" w:color="auto"/>
                    <w:right w:val="none" w:sz="0" w:space="0" w:color="auto"/>
                  </w:divBdr>
                  <w:divsChild>
                    <w:div w:id="1880825289">
                      <w:marLeft w:val="0"/>
                      <w:marRight w:val="0"/>
                      <w:marTop w:val="0"/>
                      <w:marBottom w:val="0"/>
                      <w:divBdr>
                        <w:top w:val="none" w:sz="0" w:space="0" w:color="auto"/>
                        <w:left w:val="none" w:sz="0" w:space="0" w:color="auto"/>
                        <w:bottom w:val="none" w:sz="0" w:space="0" w:color="auto"/>
                        <w:right w:val="none" w:sz="0" w:space="0" w:color="auto"/>
                      </w:divBdr>
                      <w:divsChild>
                        <w:div w:id="2000618381">
                          <w:marLeft w:val="0"/>
                          <w:marRight w:val="0"/>
                          <w:marTop w:val="0"/>
                          <w:marBottom w:val="0"/>
                          <w:divBdr>
                            <w:top w:val="none" w:sz="0" w:space="0" w:color="auto"/>
                            <w:left w:val="none" w:sz="0" w:space="0" w:color="auto"/>
                            <w:bottom w:val="none" w:sz="0" w:space="0" w:color="auto"/>
                            <w:right w:val="none" w:sz="0" w:space="0" w:color="auto"/>
                          </w:divBdr>
                          <w:divsChild>
                            <w:div w:id="2130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2568">
      <w:bodyDiv w:val="1"/>
      <w:marLeft w:val="0"/>
      <w:marRight w:val="0"/>
      <w:marTop w:val="0"/>
      <w:marBottom w:val="0"/>
      <w:divBdr>
        <w:top w:val="none" w:sz="0" w:space="0" w:color="auto"/>
        <w:left w:val="none" w:sz="0" w:space="0" w:color="auto"/>
        <w:bottom w:val="none" w:sz="0" w:space="0" w:color="auto"/>
        <w:right w:val="none" w:sz="0" w:space="0" w:color="auto"/>
      </w:divBdr>
      <w:divsChild>
        <w:div w:id="1058356997">
          <w:marLeft w:val="0"/>
          <w:marRight w:val="0"/>
          <w:marTop w:val="0"/>
          <w:marBottom w:val="0"/>
          <w:divBdr>
            <w:top w:val="none" w:sz="0" w:space="0" w:color="auto"/>
            <w:left w:val="none" w:sz="0" w:space="0" w:color="auto"/>
            <w:bottom w:val="none" w:sz="0" w:space="0" w:color="auto"/>
            <w:right w:val="none" w:sz="0" w:space="0" w:color="auto"/>
          </w:divBdr>
          <w:divsChild>
            <w:div w:id="1654487103">
              <w:marLeft w:val="0"/>
              <w:marRight w:val="0"/>
              <w:marTop w:val="0"/>
              <w:marBottom w:val="0"/>
              <w:divBdr>
                <w:top w:val="none" w:sz="0" w:space="0" w:color="auto"/>
                <w:left w:val="none" w:sz="0" w:space="0" w:color="auto"/>
                <w:bottom w:val="none" w:sz="0" w:space="0" w:color="auto"/>
                <w:right w:val="none" w:sz="0" w:space="0" w:color="auto"/>
              </w:divBdr>
              <w:divsChild>
                <w:div w:id="716396609">
                  <w:marLeft w:val="0"/>
                  <w:marRight w:val="0"/>
                  <w:marTop w:val="0"/>
                  <w:marBottom w:val="0"/>
                  <w:divBdr>
                    <w:top w:val="none" w:sz="0" w:space="0" w:color="auto"/>
                    <w:left w:val="none" w:sz="0" w:space="0" w:color="auto"/>
                    <w:bottom w:val="none" w:sz="0" w:space="0" w:color="auto"/>
                    <w:right w:val="none" w:sz="0" w:space="0" w:color="auto"/>
                  </w:divBdr>
                  <w:divsChild>
                    <w:div w:id="1915704187">
                      <w:marLeft w:val="0"/>
                      <w:marRight w:val="0"/>
                      <w:marTop w:val="0"/>
                      <w:marBottom w:val="0"/>
                      <w:divBdr>
                        <w:top w:val="none" w:sz="0" w:space="0" w:color="auto"/>
                        <w:left w:val="none" w:sz="0" w:space="0" w:color="auto"/>
                        <w:bottom w:val="none" w:sz="0" w:space="0" w:color="auto"/>
                        <w:right w:val="none" w:sz="0" w:space="0" w:color="auto"/>
                      </w:divBdr>
                      <w:divsChild>
                        <w:div w:id="1114128727">
                          <w:marLeft w:val="0"/>
                          <w:marRight w:val="0"/>
                          <w:marTop w:val="0"/>
                          <w:marBottom w:val="0"/>
                          <w:divBdr>
                            <w:top w:val="none" w:sz="0" w:space="0" w:color="auto"/>
                            <w:left w:val="none" w:sz="0" w:space="0" w:color="auto"/>
                            <w:bottom w:val="none" w:sz="0" w:space="0" w:color="auto"/>
                            <w:right w:val="none" w:sz="0" w:space="0" w:color="auto"/>
                          </w:divBdr>
                          <w:divsChild>
                            <w:div w:id="7884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D9E2B-A834-4F9D-A953-70CAAE12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7878</Words>
  <Characters>44907</Characters>
  <Application>Microsoft Office Word</Application>
  <DocSecurity>0</DocSecurity>
  <Lines>374</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52680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2016-08-23T10:26:00Z</cp:lastPrinted>
  <dcterms:created xsi:type="dcterms:W3CDTF">2016-08-23T10:58:00Z</dcterms:created>
  <dcterms:modified xsi:type="dcterms:W3CDTF">2016-08-23T10:58:00Z</dcterms:modified>
</cp:coreProperties>
</file>